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75B6" w14:textId="77777777" w:rsidR="00042B0A" w:rsidRPr="00D83A35" w:rsidRDefault="00627C4B" w:rsidP="00042B0A">
      <w:pPr>
        <w:ind w:firstLine="567"/>
        <w:jc w:val="right"/>
      </w:pPr>
      <w:r>
        <w:t xml:space="preserve"> </w:t>
      </w:r>
      <w:r w:rsidR="00042B0A" w:rsidRPr="00D83A35">
        <w:t xml:space="preserve">                                                                    ДОДАТОК</w:t>
      </w:r>
    </w:p>
    <w:p w14:paraId="691C90B2" w14:textId="77777777" w:rsidR="00042B0A" w:rsidRPr="00D83A35" w:rsidRDefault="00042B0A" w:rsidP="00042B0A">
      <w:pPr>
        <w:ind w:firstLine="567"/>
        <w:jc w:val="right"/>
      </w:pPr>
      <w:r w:rsidRPr="00D83A35">
        <w:t xml:space="preserve">                                                          до рішення  Могилівської сільської ради</w:t>
      </w:r>
    </w:p>
    <w:p w14:paraId="07E7F266" w14:textId="4EC1EB34" w:rsidR="00042B0A" w:rsidRPr="00D83A35" w:rsidRDefault="00042B0A" w:rsidP="00042B0A">
      <w:pPr>
        <w:ind w:firstLine="567"/>
        <w:jc w:val="right"/>
      </w:pPr>
      <w:r w:rsidRPr="00D83A35">
        <w:t xml:space="preserve">      </w:t>
      </w:r>
      <w:r>
        <w:t xml:space="preserve">                                </w:t>
      </w:r>
      <w:r w:rsidRPr="00D83A35">
        <w:t>№</w:t>
      </w:r>
      <w:r w:rsidR="005C2608">
        <w:t xml:space="preserve"> </w:t>
      </w:r>
      <w:r w:rsidR="00627C4B">
        <w:t xml:space="preserve">___________ </w:t>
      </w:r>
      <w:r w:rsidR="00E20412">
        <w:t xml:space="preserve"> </w:t>
      </w:r>
      <w:r w:rsidRPr="001F0C76">
        <w:t>/VП</w:t>
      </w:r>
      <w:r w:rsidR="00BD57EC">
        <w:t>І</w:t>
      </w:r>
      <w:r>
        <w:t xml:space="preserve"> від</w:t>
      </w:r>
      <w:r w:rsidR="00627C4B">
        <w:t xml:space="preserve"> </w:t>
      </w:r>
      <w:r w:rsidR="00BD57EC">
        <w:t>11</w:t>
      </w:r>
      <w:r w:rsidR="00627C4B">
        <w:t>.</w:t>
      </w:r>
      <w:r w:rsidR="00BD57EC">
        <w:t>02</w:t>
      </w:r>
      <w:r w:rsidR="00627C4B">
        <w:t>.202</w:t>
      </w:r>
      <w:r w:rsidR="0041462D">
        <w:t>2</w:t>
      </w:r>
      <w:r w:rsidR="00627C4B">
        <w:t xml:space="preserve"> </w:t>
      </w:r>
      <w:r w:rsidRPr="00D83A35">
        <w:t>р</w:t>
      </w:r>
      <w:r w:rsidR="00E20412">
        <w:t>оку</w:t>
      </w:r>
      <w:r w:rsidR="00627C4B">
        <w:t xml:space="preserve"> </w:t>
      </w:r>
    </w:p>
    <w:p w14:paraId="684AEC5F" w14:textId="77777777" w:rsidR="00042B0A" w:rsidRPr="00D83A35" w:rsidRDefault="00042B0A" w:rsidP="00042B0A">
      <w:pPr>
        <w:ind w:firstLine="567"/>
      </w:pPr>
    </w:p>
    <w:p w14:paraId="1D5AF6FE" w14:textId="77777777" w:rsidR="00042B0A" w:rsidRPr="00D83A35" w:rsidRDefault="00042B0A" w:rsidP="00042B0A">
      <w:pPr>
        <w:ind w:firstLine="567"/>
      </w:pPr>
    </w:p>
    <w:p w14:paraId="45C23920" w14:textId="77777777" w:rsidR="00627C4B" w:rsidRDefault="00627C4B" w:rsidP="00042B0A">
      <w:pPr>
        <w:pStyle w:val="aff7"/>
        <w:ind w:firstLine="567"/>
        <w:jc w:val="center"/>
        <w:rPr>
          <w:b/>
          <w:sz w:val="32"/>
          <w:szCs w:val="32"/>
          <w:lang w:val="uk-UA"/>
        </w:rPr>
      </w:pPr>
    </w:p>
    <w:p w14:paraId="47166C12" w14:textId="77777777" w:rsidR="00627C4B" w:rsidRDefault="00627C4B" w:rsidP="00042B0A">
      <w:pPr>
        <w:pStyle w:val="aff7"/>
        <w:ind w:firstLine="567"/>
        <w:jc w:val="center"/>
        <w:rPr>
          <w:b/>
          <w:sz w:val="32"/>
          <w:szCs w:val="32"/>
          <w:lang w:val="uk-UA"/>
        </w:rPr>
      </w:pPr>
    </w:p>
    <w:p w14:paraId="423CDA83" w14:textId="77777777" w:rsidR="00042B0A" w:rsidRPr="009A0521" w:rsidRDefault="00042B0A" w:rsidP="00042B0A">
      <w:pPr>
        <w:pStyle w:val="aff7"/>
        <w:ind w:firstLine="567"/>
        <w:jc w:val="center"/>
        <w:rPr>
          <w:b/>
          <w:sz w:val="32"/>
          <w:szCs w:val="32"/>
          <w:lang w:val="uk-UA"/>
        </w:rPr>
      </w:pPr>
      <w:r w:rsidRPr="009A0521">
        <w:rPr>
          <w:b/>
          <w:sz w:val="32"/>
          <w:szCs w:val="32"/>
          <w:lang w:val="uk-UA"/>
        </w:rPr>
        <w:t>Звіт</w:t>
      </w:r>
    </w:p>
    <w:p w14:paraId="3397A39D" w14:textId="77777777" w:rsidR="00042B0A" w:rsidRPr="009A0521" w:rsidRDefault="00042B0A" w:rsidP="00042B0A">
      <w:pPr>
        <w:pStyle w:val="aff7"/>
        <w:ind w:firstLine="567"/>
        <w:jc w:val="center"/>
        <w:rPr>
          <w:b/>
          <w:sz w:val="32"/>
          <w:szCs w:val="32"/>
          <w:lang w:val="uk-UA"/>
        </w:rPr>
      </w:pPr>
      <w:r w:rsidRPr="009A0521">
        <w:rPr>
          <w:b/>
          <w:sz w:val="32"/>
          <w:szCs w:val="32"/>
          <w:lang w:val="uk-UA"/>
        </w:rPr>
        <w:t>про виконання Програми соціально-економічного розвитку</w:t>
      </w:r>
    </w:p>
    <w:p w14:paraId="5B6C9793" w14:textId="191EB6B3" w:rsidR="00042B0A" w:rsidRPr="009A0521" w:rsidRDefault="00F62B99" w:rsidP="00042B0A">
      <w:pPr>
        <w:pStyle w:val="aff7"/>
        <w:ind w:firstLine="567"/>
        <w:jc w:val="center"/>
        <w:rPr>
          <w:b/>
          <w:sz w:val="32"/>
          <w:szCs w:val="32"/>
          <w:lang w:val="uk-UA"/>
        </w:rPr>
      </w:pPr>
      <w:r>
        <w:rPr>
          <w:b/>
          <w:sz w:val="32"/>
          <w:szCs w:val="32"/>
          <w:lang w:val="uk-UA"/>
        </w:rPr>
        <w:t xml:space="preserve">Могилівської сільської ради за </w:t>
      </w:r>
      <w:r w:rsidR="00042B0A">
        <w:rPr>
          <w:b/>
          <w:sz w:val="32"/>
          <w:szCs w:val="32"/>
          <w:lang w:val="uk-UA"/>
        </w:rPr>
        <w:t>20</w:t>
      </w:r>
      <w:r w:rsidR="00BD57EC">
        <w:rPr>
          <w:b/>
          <w:sz w:val="32"/>
          <w:szCs w:val="32"/>
          <w:lang w:val="uk-UA"/>
        </w:rPr>
        <w:t>2</w:t>
      </w:r>
      <w:r w:rsidR="008F317C">
        <w:rPr>
          <w:b/>
          <w:sz w:val="32"/>
          <w:szCs w:val="32"/>
          <w:lang w:val="uk-UA"/>
        </w:rPr>
        <w:t>1</w:t>
      </w:r>
      <w:r>
        <w:rPr>
          <w:b/>
          <w:sz w:val="32"/>
          <w:szCs w:val="32"/>
          <w:lang w:val="uk-UA"/>
        </w:rPr>
        <w:t xml:space="preserve"> рік</w:t>
      </w:r>
    </w:p>
    <w:p w14:paraId="6FFFBE90" w14:textId="77777777" w:rsidR="00042B0A" w:rsidRPr="009A0521" w:rsidRDefault="00042B0A" w:rsidP="00042B0A">
      <w:pPr>
        <w:pStyle w:val="aff7"/>
        <w:ind w:firstLine="567"/>
        <w:rPr>
          <w:sz w:val="28"/>
          <w:szCs w:val="28"/>
          <w:lang w:val="uk-UA"/>
        </w:rPr>
      </w:pPr>
    </w:p>
    <w:p w14:paraId="413E8430" w14:textId="2CD711C2" w:rsidR="00042B0A" w:rsidRDefault="00042B0A" w:rsidP="00042B0A">
      <w:pPr>
        <w:pStyle w:val="aff7"/>
        <w:ind w:firstLine="567"/>
        <w:jc w:val="both"/>
        <w:rPr>
          <w:sz w:val="28"/>
          <w:szCs w:val="28"/>
          <w:lang w:val="uk-UA"/>
        </w:rPr>
      </w:pPr>
      <w:r>
        <w:rPr>
          <w:sz w:val="28"/>
          <w:szCs w:val="28"/>
          <w:lang w:val="uk-UA"/>
        </w:rPr>
        <w:t>Впродовж 20</w:t>
      </w:r>
      <w:r w:rsidR="00BD57EC">
        <w:rPr>
          <w:sz w:val="28"/>
          <w:szCs w:val="28"/>
          <w:lang w:val="uk-UA"/>
        </w:rPr>
        <w:t>2</w:t>
      </w:r>
      <w:r w:rsidR="008F317C">
        <w:rPr>
          <w:sz w:val="28"/>
          <w:szCs w:val="28"/>
          <w:lang w:val="uk-UA"/>
        </w:rPr>
        <w:t>1</w:t>
      </w:r>
      <w:r>
        <w:rPr>
          <w:sz w:val="28"/>
          <w:szCs w:val="28"/>
          <w:lang w:val="uk-UA"/>
        </w:rPr>
        <w:t xml:space="preserve"> року робота</w:t>
      </w:r>
      <w:r w:rsidRPr="00D63212">
        <w:rPr>
          <w:sz w:val="28"/>
          <w:szCs w:val="28"/>
          <w:lang w:val="uk-UA"/>
        </w:rPr>
        <w:t xml:space="preserve"> </w:t>
      </w:r>
      <w:r>
        <w:rPr>
          <w:sz w:val="28"/>
          <w:szCs w:val="28"/>
          <w:lang w:val="uk-UA"/>
        </w:rPr>
        <w:t>виконавчого комітету Могилівської сільської ради</w:t>
      </w:r>
      <w:r w:rsidRPr="00D63212">
        <w:rPr>
          <w:sz w:val="28"/>
          <w:szCs w:val="28"/>
          <w:lang w:val="uk-UA"/>
        </w:rPr>
        <w:t xml:space="preserve"> за участю </w:t>
      </w:r>
      <w:r w:rsidR="008F317C">
        <w:rPr>
          <w:sz w:val="28"/>
          <w:szCs w:val="28"/>
          <w:lang w:val="uk-UA"/>
        </w:rPr>
        <w:t xml:space="preserve">депутатського корпусу, </w:t>
      </w:r>
      <w:r>
        <w:rPr>
          <w:sz w:val="28"/>
          <w:szCs w:val="28"/>
          <w:lang w:val="uk-UA"/>
        </w:rPr>
        <w:t>керівників</w:t>
      </w:r>
      <w:r w:rsidRPr="00D63212">
        <w:rPr>
          <w:sz w:val="28"/>
          <w:szCs w:val="28"/>
          <w:lang w:val="uk-UA"/>
        </w:rPr>
        <w:t xml:space="preserve"> підприємств, установ та організацій</w:t>
      </w:r>
      <w:r>
        <w:rPr>
          <w:sz w:val="28"/>
          <w:szCs w:val="28"/>
          <w:lang w:val="uk-UA"/>
        </w:rPr>
        <w:t xml:space="preserve"> громади,</w:t>
      </w:r>
      <w:r w:rsidRPr="00D63212">
        <w:rPr>
          <w:sz w:val="28"/>
          <w:szCs w:val="28"/>
          <w:lang w:val="uk-UA"/>
        </w:rPr>
        <w:t xml:space="preserve"> </w:t>
      </w:r>
      <w:r w:rsidRPr="009A0521">
        <w:rPr>
          <w:sz w:val="28"/>
          <w:szCs w:val="28"/>
          <w:lang w:val="uk-UA"/>
        </w:rPr>
        <w:t xml:space="preserve">була направлена на виконання </w:t>
      </w:r>
      <w:r w:rsidR="00E603E5">
        <w:rPr>
          <w:sz w:val="28"/>
          <w:szCs w:val="28"/>
          <w:lang w:val="uk-UA"/>
        </w:rPr>
        <w:t>"</w:t>
      </w:r>
      <w:r>
        <w:rPr>
          <w:sz w:val="28"/>
          <w:szCs w:val="28"/>
          <w:lang w:val="uk-UA"/>
        </w:rPr>
        <w:t>Програми</w:t>
      </w:r>
      <w:r w:rsidRPr="00D63212">
        <w:rPr>
          <w:sz w:val="28"/>
          <w:szCs w:val="28"/>
          <w:lang w:val="uk-UA"/>
        </w:rPr>
        <w:t xml:space="preserve"> соціально-економічного та культурного розвитку </w:t>
      </w:r>
      <w:r>
        <w:rPr>
          <w:sz w:val="28"/>
          <w:szCs w:val="28"/>
          <w:lang w:val="uk-UA"/>
        </w:rPr>
        <w:t>Могилівської сільської ради</w:t>
      </w:r>
      <w:r w:rsidRPr="00D63212">
        <w:rPr>
          <w:sz w:val="28"/>
          <w:szCs w:val="28"/>
          <w:lang w:val="uk-UA"/>
        </w:rPr>
        <w:t xml:space="preserve"> </w:t>
      </w:r>
      <w:r>
        <w:rPr>
          <w:sz w:val="28"/>
          <w:szCs w:val="28"/>
          <w:lang w:val="uk-UA"/>
        </w:rPr>
        <w:t xml:space="preserve">                                             </w:t>
      </w:r>
      <w:r w:rsidRPr="00D63212">
        <w:rPr>
          <w:sz w:val="28"/>
          <w:szCs w:val="28"/>
          <w:lang w:val="uk-UA"/>
        </w:rPr>
        <w:t xml:space="preserve">на </w:t>
      </w:r>
      <w:r>
        <w:rPr>
          <w:sz w:val="28"/>
          <w:szCs w:val="28"/>
          <w:lang w:val="uk-UA"/>
        </w:rPr>
        <w:t>2018-202</w:t>
      </w:r>
      <w:r w:rsidR="00F62B99">
        <w:rPr>
          <w:sz w:val="28"/>
          <w:szCs w:val="28"/>
          <w:lang w:val="uk-UA"/>
        </w:rPr>
        <w:t>2</w:t>
      </w:r>
      <w:r>
        <w:rPr>
          <w:sz w:val="28"/>
          <w:szCs w:val="28"/>
          <w:lang w:val="uk-UA"/>
        </w:rPr>
        <w:t xml:space="preserve"> ро</w:t>
      </w:r>
      <w:r w:rsidRPr="00D63212">
        <w:rPr>
          <w:sz w:val="28"/>
          <w:szCs w:val="28"/>
          <w:lang w:val="uk-UA"/>
        </w:rPr>
        <w:t>к</w:t>
      </w:r>
      <w:r>
        <w:rPr>
          <w:sz w:val="28"/>
          <w:szCs w:val="28"/>
          <w:lang w:val="uk-UA"/>
        </w:rPr>
        <w:t>и</w:t>
      </w:r>
      <w:r w:rsidR="00E603E5">
        <w:rPr>
          <w:sz w:val="28"/>
          <w:szCs w:val="28"/>
          <w:lang w:val="uk-UA"/>
        </w:rPr>
        <w:t>"</w:t>
      </w:r>
      <w:r w:rsidRPr="00D63212">
        <w:rPr>
          <w:sz w:val="28"/>
          <w:szCs w:val="28"/>
          <w:lang w:val="uk-UA"/>
        </w:rPr>
        <w:t xml:space="preserve"> (далі – Програма)</w:t>
      </w:r>
      <w:r>
        <w:rPr>
          <w:sz w:val="28"/>
          <w:szCs w:val="28"/>
          <w:lang w:val="uk-UA"/>
        </w:rPr>
        <w:t xml:space="preserve">, </w:t>
      </w:r>
      <w:r w:rsidRPr="009A0521">
        <w:rPr>
          <w:sz w:val="28"/>
          <w:szCs w:val="28"/>
          <w:lang w:val="uk-UA"/>
        </w:rPr>
        <w:t>яка є визначальни</w:t>
      </w:r>
      <w:r>
        <w:rPr>
          <w:sz w:val="28"/>
          <w:szCs w:val="28"/>
          <w:lang w:val="uk-UA"/>
        </w:rPr>
        <w:t>м документом основних напрямків діяльності щодо розвитку території</w:t>
      </w:r>
      <w:r w:rsidRPr="009A0521">
        <w:rPr>
          <w:sz w:val="28"/>
          <w:szCs w:val="28"/>
          <w:lang w:val="uk-UA"/>
        </w:rPr>
        <w:t>.</w:t>
      </w:r>
    </w:p>
    <w:p w14:paraId="26651A96" w14:textId="2EC467CC" w:rsidR="0064299F" w:rsidRPr="0064299F" w:rsidRDefault="0064299F" w:rsidP="00B176EA">
      <w:pPr>
        <w:pStyle w:val="aff7"/>
        <w:ind w:firstLine="567"/>
        <w:jc w:val="both"/>
        <w:rPr>
          <w:sz w:val="28"/>
          <w:szCs w:val="28"/>
          <w:lang w:val="uk-UA"/>
        </w:rPr>
      </w:pPr>
      <w:r w:rsidRPr="0064299F">
        <w:rPr>
          <w:sz w:val="28"/>
          <w:szCs w:val="28"/>
          <w:lang w:val="uk-UA"/>
        </w:rPr>
        <w:t xml:space="preserve">Програму соціально-економічного та культурного розвитку Могилівської сільської ради на 2021-2027 роки (далі – Програма) й основні показники економічного та соціального розвитку Могилівської сільської ради  на 2021-2027 роки (додаток до проекту Програми соціально - економічного та культурного розвитку Могилівської сільської ради на 2021 - 2027 роки) розроблено виконавчим комітетом Могилівської сільської ради за участю депутатського корпусу  та керівників підприємств, установ та організацій громади. </w:t>
      </w:r>
    </w:p>
    <w:p w14:paraId="0FB9A8BD" w14:textId="1772626C" w:rsidR="0064299F" w:rsidRPr="0064299F" w:rsidRDefault="0064299F" w:rsidP="00B176EA">
      <w:pPr>
        <w:pStyle w:val="aff7"/>
        <w:ind w:firstLine="567"/>
        <w:jc w:val="both"/>
        <w:rPr>
          <w:sz w:val="28"/>
          <w:szCs w:val="28"/>
          <w:lang w:val="uk-UA"/>
        </w:rPr>
      </w:pPr>
      <w:r w:rsidRPr="0064299F">
        <w:rPr>
          <w:sz w:val="28"/>
          <w:szCs w:val="28"/>
          <w:lang w:val="uk-UA"/>
        </w:rPr>
        <w:t>Законодавчою основою для розроблення Програми є Конституція України, закони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проектів Бюджетної декларації та держав</w:t>
      </w:r>
      <w:r w:rsidR="00B176EA">
        <w:rPr>
          <w:sz w:val="28"/>
          <w:szCs w:val="28"/>
          <w:lang w:val="uk-UA"/>
        </w:rPr>
        <w:t xml:space="preserve">ного бюджету" </w:t>
      </w:r>
      <w:r w:rsidRPr="0064299F">
        <w:rPr>
          <w:sz w:val="28"/>
          <w:szCs w:val="28"/>
          <w:lang w:val="uk-UA"/>
        </w:rPr>
        <w:t xml:space="preserve">(із змінами) з урахуванням завдань інших документів державного планування,                  а саме: </w:t>
      </w:r>
    </w:p>
    <w:p w14:paraId="608B0FA2" w14:textId="77777777" w:rsidR="0064299F" w:rsidRPr="0064299F" w:rsidRDefault="0064299F" w:rsidP="00B176EA">
      <w:pPr>
        <w:pStyle w:val="aff7"/>
        <w:ind w:firstLine="567"/>
        <w:jc w:val="both"/>
        <w:rPr>
          <w:sz w:val="28"/>
          <w:szCs w:val="28"/>
          <w:lang w:val="uk-UA"/>
        </w:rPr>
      </w:pPr>
      <w:r w:rsidRPr="0064299F">
        <w:rPr>
          <w:sz w:val="28"/>
          <w:szCs w:val="28"/>
          <w:lang w:val="uk-UA"/>
        </w:rPr>
        <w:t xml:space="preserve">"Цілі сталого розвитку України до 2030 року" (Указ Президента України             від 30.09.2019 № 722/2019); </w:t>
      </w:r>
    </w:p>
    <w:p w14:paraId="51E3A3CD" w14:textId="77777777" w:rsidR="0064299F" w:rsidRPr="0064299F" w:rsidRDefault="0064299F" w:rsidP="00B176EA">
      <w:pPr>
        <w:pStyle w:val="aff7"/>
        <w:ind w:firstLine="567"/>
        <w:jc w:val="both"/>
        <w:rPr>
          <w:sz w:val="28"/>
          <w:szCs w:val="28"/>
          <w:lang w:val="uk-UA"/>
        </w:rPr>
      </w:pPr>
      <w:r w:rsidRPr="0064299F">
        <w:rPr>
          <w:sz w:val="28"/>
          <w:szCs w:val="28"/>
          <w:lang w:val="uk-UA"/>
        </w:rPr>
        <w:t xml:space="preserve">"Державна стратегії регіонального розвитку на 2021 – 2027 роки", затверджена постановою Кабінету Міністрів України від 05.08.2020 № 695; </w:t>
      </w:r>
    </w:p>
    <w:p w14:paraId="250FC32B" w14:textId="77777777" w:rsidR="0064299F" w:rsidRPr="0064299F" w:rsidRDefault="0064299F" w:rsidP="00B176EA">
      <w:pPr>
        <w:pStyle w:val="aff7"/>
        <w:ind w:firstLine="567"/>
        <w:jc w:val="both"/>
        <w:rPr>
          <w:sz w:val="28"/>
          <w:szCs w:val="28"/>
          <w:lang w:val="uk-UA"/>
        </w:rPr>
      </w:pPr>
      <w:r w:rsidRPr="0064299F">
        <w:rPr>
          <w:sz w:val="28"/>
          <w:szCs w:val="28"/>
          <w:lang w:val="uk-UA"/>
        </w:rPr>
        <w:t xml:space="preserve">"Державна програма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 – 2022 роки, затверджена постановою Кабінету Міністрів України від 27.05.2020 № 534"; </w:t>
      </w:r>
    </w:p>
    <w:p w14:paraId="68BF1E56" w14:textId="77777777" w:rsidR="0064299F" w:rsidRPr="0064299F" w:rsidRDefault="0064299F" w:rsidP="00B176EA">
      <w:pPr>
        <w:pStyle w:val="aff7"/>
        <w:ind w:firstLine="567"/>
        <w:jc w:val="both"/>
        <w:rPr>
          <w:sz w:val="28"/>
          <w:szCs w:val="28"/>
          <w:lang w:val="uk-UA"/>
        </w:rPr>
      </w:pPr>
      <w:r w:rsidRPr="0064299F">
        <w:rPr>
          <w:sz w:val="28"/>
          <w:szCs w:val="28"/>
          <w:lang w:val="uk-UA"/>
        </w:rPr>
        <w:t xml:space="preserve">"Прогноз економічного і соціального розвитку України на 2021 – 2023 роки, затверджений постановою Кабінету Міністрів України від 29.07.2020 № 671"; </w:t>
      </w:r>
    </w:p>
    <w:p w14:paraId="06FBC1A8" w14:textId="77777777" w:rsidR="0064299F" w:rsidRPr="0064299F" w:rsidRDefault="0064299F" w:rsidP="00B176EA">
      <w:pPr>
        <w:pStyle w:val="aff7"/>
        <w:ind w:firstLine="567"/>
        <w:jc w:val="both"/>
        <w:rPr>
          <w:sz w:val="28"/>
          <w:szCs w:val="28"/>
          <w:lang w:val="uk-UA"/>
        </w:rPr>
      </w:pPr>
      <w:r w:rsidRPr="0064299F">
        <w:rPr>
          <w:sz w:val="28"/>
          <w:szCs w:val="28"/>
          <w:lang w:val="uk-UA"/>
        </w:rPr>
        <w:lastRenderedPageBreak/>
        <w:t xml:space="preserve">"Стратегія регіонального розвитку Дніпропетровської області                                                 на період до 2027 року, затверджена рішенням Дніпропетровської обласної ради від 07.08.2020 №  624-24/VIІ"; </w:t>
      </w:r>
    </w:p>
    <w:p w14:paraId="0340F98A" w14:textId="77777777" w:rsidR="0064299F" w:rsidRPr="0064299F" w:rsidRDefault="0064299F" w:rsidP="00B176EA">
      <w:pPr>
        <w:pStyle w:val="aff7"/>
        <w:ind w:firstLine="567"/>
        <w:jc w:val="both"/>
        <w:rPr>
          <w:sz w:val="28"/>
          <w:szCs w:val="28"/>
          <w:lang w:val="uk-UA"/>
        </w:rPr>
      </w:pPr>
      <w:r w:rsidRPr="0064299F">
        <w:rPr>
          <w:sz w:val="28"/>
          <w:szCs w:val="28"/>
          <w:lang w:val="uk-UA"/>
        </w:rPr>
        <w:t>"План реалізації Стратегії регіонального розвитку Дніпропетровської області на період до 2027 року на 2021 – 2023 роки", затверджений рішенням Дніпропетровської обласної ради від 07.08.2020 № 624-24/VIІ.</w:t>
      </w:r>
    </w:p>
    <w:p w14:paraId="6EB1DCC0" w14:textId="77777777" w:rsidR="0064299F" w:rsidRPr="0064299F" w:rsidRDefault="0064299F" w:rsidP="00B176EA">
      <w:pPr>
        <w:pStyle w:val="aff7"/>
        <w:ind w:firstLine="567"/>
        <w:jc w:val="both"/>
        <w:rPr>
          <w:sz w:val="28"/>
          <w:szCs w:val="28"/>
          <w:lang w:val="uk-UA"/>
        </w:rPr>
      </w:pPr>
      <w:r w:rsidRPr="0064299F">
        <w:rPr>
          <w:sz w:val="28"/>
          <w:szCs w:val="28"/>
          <w:lang w:val="uk-UA"/>
        </w:rPr>
        <w:t>"Про затвердження Методичних рекомендацій щодо формування                            і реалізації прогнозних та програмних документів соціально-економічного розвитку об'єднаної територіальної громади" (наказ Міністерства регіонального розвитку, будівництва та житлово-комунального господарства України                                 від 30 березня 2016 № 75);</w:t>
      </w:r>
    </w:p>
    <w:p w14:paraId="386EA5BE" w14:textId="77777777" w:rsidR="0064299F" w:rsidRPr="0064299F" w:rsidRDefault="0064299F" w:rsidP="00B176EA">
      <w:pPr>
        <w:pStyle w:val="aff7"/>
        <w:ind w:firstLine="567"/>
        <w:jc w:val="both"/>
        <w:rPr>
          <w:sz w:val="28"/>
          <w:szCs w:val="28"/>
          <w:lang w:val="uk-UA"/>
        </w:rPr>
      </w:pPr>
      <w:r w:rsidRPr="0064299F">
        <w:rPr>
          <w:sz w:val="28"/>
          <w:szCs w:val="28"/>
          <w:lang w:val="uk-UA"/>
        </w:rPr>
        <w:t>Стратегія сталого розвитку Могилівської сільської об'єднаної територіальної громади Царичанського району Дніпропетровської області на 2017 – 2025 роки, затвердженої рішенням Могилівської сільської ради від 20.02.2018 392-33/VII.</w:t>
      </w:r>
    </w:p>
    <w:p w14:paraId="07D93B79" w14:textId="77777777" w:rsidR="0064299F" w:rsidRPr="0064299F" w:rsidRDefault="0064299F" w:rsidP="00B176EA">
      <w:pPr>
        <w:pStyle w:val="aff7"/>
        <w:ind w:firstLine="567"/>
        <w:jc w:val="both"/>
        <w:rPr>
          <w:sz w:val="28"/>
          <w:szCs w:val="28"/>
          <w:lang w:val="uk-UA"/>
        </w:rPr>
      </w:pPr>
      <w:r w:rsidRPr="0064299F">
        <w:rPr>
          <w:sz w:val="28"/>
          <w:szCs w:val="28"/>
          <w:lang w:val="uk-UA"/>
        </w:rPr>
        <w:t>Програма визначає мету та пріоритетні напрями дій на 2021-2027 роки щодо забезпечення стабільного зростання в реальному секторі економіки й на цій основі – поліпшення якості життя населення.</w:t>
      </w:r>
    </w:p>
    <w:p w14:paraId="33CB5571" w14:textId="77777777" w:rsidR="0064299F" w:rsidRPr="0064299F" w:rsidRDefault="0064299F" w:rsidP="00B176EA">
      <w:pPr>
        <w:pStyle w:val="aff7"/>
        <w:ind w:firstLine="567"/>
        <w:jc w:val="both"/>
        <w:rPr>
          <w:sz w:val="28"/>
          <w:szCs w:val="28"/>
          <w:lang w:val="uk-UA"/>
        </w:rPr>
      </w:pPr>
      <w:r w:rsidRPr="0064299F">
        <w:rPr>
          <w:sz w:val="28"/>
          <w:szCs w:val="28"/>
          <w:lang w:val="uk-UA"/>
        </w:rPr>
        <w:t>Прогнозні розрахунки та заходи Програми розроблені на основі аналізу поточної соціально-економічної ситуації у господарському комплексі Могилівської сільської ради, з урахуванням тенденцій останніх місяців та пропозицій структурних підрозділів виконавчого комітету ради.</w:t>
      </w:r>
    </w:p>
    <w:p w14:paraId="1A99AAA4" w14:textId="77777777" w:rsidR="0064299F" w:rsidRPr="0064299F" w:rsidRDefault="0064299F" w:rsidP="00B176EA">
      <w:pPr>
        <w:pStyle w:val="aff7"/>
        <w:ind w:firstLine="567"/>
        <w:jc w:val="both"/>
        <w:rPr>
          <w:sz w:val="28"/>
          <w:szCs w:val="28"/>
          <w:lang w:val="uk-UA"/>
        </w:rPr>
      </w:pPr>
      <w:r w:rsidRPr="0064299F">
        <w:rPr>
          <w:sz w:val="28"/>
          <w:szCs w:val="28"/>
          <w:lang w:val="uk-UA"/>
        </w:rPr>
        <w:t>Основним інструментом реалізації завдань Програми є виконання заходів цільових програм, розробка, затвердження та внесення змін до яких проводитиметься виключно з дотриманням вимог Бюджетного кодексу України та чинних законодавчих і нормативно-правових актів.</w:t>
      </w:r>
    </w:p>
    <w:p w14:paraId="2D6842BA" w14:textId="14342036" w:rsidR="0064299F" w:rsidRDefault="0064299F" w:rsidP="0064299F">
      <w:pPr>
        <w:pStyle w:val="aff7"/>
        <w:ind w:firstLine="567"/>
        <w:jc w:val="both"/>
        <w:rPr>
          <w:sz w:val="28"/>
          <w:szCs w:val="28"/>
          <w:lang w:val="uk-UA"/>
        </w:rPr>
      </w:pPr>
      <w:r w:rsidRPr="0064299F">
        <w:rPr>
          <w:sz w:val="28"/>
          <w:szCs w:val="28"/>
          <w:lang w:val="uk-UA"/>
        </w:rPr>
        <w:t>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а також виділених фінансових ресурсів обласного та державного бюджетів, приватних інвестицій, кредитних ресурсів та технічної допомоги міжнародних організацій.</w:t>
      </w:r>
    </w:p>
    <w:p w14:paraId="7A9B0740" w14:textId="11E5FFBA" w:rsidR="00042B0A" w:rsidRPr="00D63212" w:rsidRDefault="00042B0A" w:rsidP="00042B0A">
      <w:pPr>
        <w:pStyle w:val="aff7"/>
        <w:ind w:firstLine="567"/>
        <w:jc w:val="both"/>
        <w:rPr>
          <w:sz w:val="28"/>
          <w:szCs w:val="28"/>
          <w:lang w:val="uk-UA" w:eastAsia="en-US"/>
        </w:rPr>
      </w:pPr>
      <w:r w:rsidRPr="00D63212">
        <w:rPr>
          <w:sz w:val="28"/>
          <w:szCs w:val="28"/>
          <w:lang w:val="uk-UA" w:eastAsia="en-US"/>
        </w:rPr>
        <w:t xml:space="preserve">Програма визначає мету та </w:t>
      </w:r>
      <w:r>
        <w:rPr>
          <w:sz w:val="28"/>
          <w:szCs w:val="28"/>
          <w:lang w:val="uk-UA" w:eastAsia="en-US"/>
        </w:rPr>
        <w:t>пріоритетні напрями дій на 20</w:t>
      </w:r>
      <w:r w:rsidR="00B176EA">
        <w:rPr>
          <w:sz w:val="28"/>
          <w:szCs w:val="28"/>
          <w:lang w:val="uk-UA" w:eastAsia="en-US"/>
        </w:rPr>
        <w:t>21</w:t>
      </w:r>
      <w:r w:rsidR="002C73EC">
        <w:rPr>
          <w:sz w:val="28"/>
          <w:szCs w:val="28"/>
          <w:lang w:val="uk-UA" w:eastAsia="en-US"/>
        </w:rPr>
        <w:t xml:space="preserve"> - 202</w:t>
      </w:r>
      <w:r w:rsidR="00B176EA">
        <w:rPr>
          <w:sz w:val="28"/>
          <w:szCs w:val="28"/>
          <w:lang w:val="uk-UA" w:eastAsia="en-US"/>
        </w:rPr>
        <w:t>7</w:t>
      </w:r>
      <w:r w:rsidRPr="00D63212">
        <w:rPr>
          <w:sz w:val="28"/>
          <w:szCs w:val="28"/>
          <w:lang w:val="uk-UA" w:eastAsia="en-US"/>
        </w:rPr>
        <w:t xml:space="preserve"> р</w:t>
      </w:r>
      <w:r w:rsidR="002C73EC">
        <w:rPr>
          <w:sz w:val="28"/>
          <w:szCs w:val="28"/>
          <w:lang w:val="uk-UA" w:eastAsia="en-US"/>
        </w:rPr>
        <w:t>оки</w:t>
      </w:r>
      <w:r w:rsidRPr="00D63212">
        <w:rPr>
          <w:sz w:val="28"/>
          <w:szCs w:val="28"/>
          <w:lang w:val="uk-UA" w:eastAsia="en-US"/>
        </w:rPr>
        <w:t xml:space="preserve"> </w:t>
      </w:r>
      <w:r w:rsidR="00F62B99">
        <w:rPr>
          <w:sz w:val="28"/>
          <w:szCs w:val="28"/>
          <w:lang w:val="uk-UA" w:eastAsia="en-US"/>
        </w:rPr>
        <w:t xml:space="preserve">                       </w:t>
      </w:r>
      <w:r w:rsidRPr="00D63212">
        <w:rPr>
          <w:sz w:val="28"/>
          <w:szCs w:val="28"/>
          <w:lang w:val="uk-UA" w:eastAsia="en-US"/>
        </w:rPr>
        <w:t>щодо забезпечення стабільного зростання в реальному секторі економіки й на цій основі – поліпшення якості життя населення</w:t>
      </w:r>
      <w:r w:rsidR="002C73EC">
        <w:rPr>
          <w:sz w:val="28"/>
          <w:szCs w:val="28"/>
          <w:lang w:val="uk-UA" w:eastAsia="en-US"/>
        </w:rPr>
        <w:t xml:space="preserve"> громади</w:t>
      </w:r>
      <w:r w:rsidRPr="00D63212">
        <w:rPr>
          <w:sz w:val="28"/>
          <w:szCs w:val="28"/>
          <w:lang w:val="uk-UA" w:eastAsia="en-US"/>
        </w:rPr>
        <w:t>.</w:t>
      </w:r>
    </w:p>
    <w:p w14:paraId="287227B3" w14:textId="2DAFE338" w:rsidR="00042B0A" w:rsidRPr="009A0521" w:rsidRDefault="00042B0A" w:rsidP="00042B0A">
      <w:pPr>
        <w:pStyle w:val="aff7"/>
        <w:ind w:firstLine="567"/>
        <w:jc w:val="both"/>
        <w:rPr>
          <w:sz w:val="28"/>
          <w:szCs w:val="28"/>
          <w:lang w:val="uk-UA"/>
        </w:rPr>
      </w:pPr>
      <w:r>
        <w:rPr>
          <w:sz w:val="28"/>
          <w:szCs w:val="28"/>
          <w:lang w:val="uk-UA"/>
        </w:rPr>
        <w:t>Основні показники Програми</w:t>
      </w:r>
      <w:r w:rsidRPr="009A0521">
        <w:rPr>
          <w:sz w:val="28"/>
          <w:szCs w:val="28"/>
          <w:lang w:val="uk-UA"/>
        </w:rPr>
        <w:t xml:space="preserve"> </w:t>
      </w:r>
      <w:r>
        <w:rPr>
          <w:sz w:val="28"/>
          <w:szCs w:val="28"/>
          <w:lang w:val="uk-UA"/>
        </w:rPr>
        <w:t>спрямовані на</w:t>
      </w:r>
      <w:r w:rsidRPr="009A0521">
        <w:rPr>
          <w:sz w:val="28"/>
          <w:szCs w:val="28"/>
          <w:lang w:val="uk-UA"/>
        </w:rPr>
        <w:t xml:space="preserve"> висвітлення єдиної політики розвитку </w:t>
      </w:r>
      <w:r>
        <w:rPr>
          <w:sz w:val="28"/>
          <w:szCs w:val="28"/>
          <w:lang w:val="uk-UA"/>
        </w:rPr>
        <w:t>Могилівської</w:t>
      </w:r>
      <w:r w:rsidRPr="009A0521">
        <w:rPr>
          <w:sz w:val="28"/>
          <w:szCs w:val="28"/>
          <w:lang w:val="uk-UA"/>
        </w:rPr>
        <w:t xml:space="preserve"> об’єднан</w:t>
      </w:r>
      <w:r>
        <w:rPr>
          <w:sz w:val="28"/>
          <w:szCs w:val="28"/>
          <w:lang w:val="uk-UA"/>
        </w:rPr>
        <w:t xml:space="preserve">ої територіальної громади у </w:t>
      </w:r>
      <w:r w:rsidR="00686E4C" w:rsidRPr="00686E4C">
        <w:rPr>
          <w:sz w:val="28"/>
          <w:szCs w:val="28"/>
          <w:lang w:val="uk-UA" w:eastAsia="en-US"/>
        </w:rPr>
        <w:t xml:space="preserve">2021-2027 </w:t>
      </w:r>
      <w:r w:rsidR="002C73EC" w:rsidRPr="00D63212">
        <w:rPr>
          <w:sz w:val="28"/>
          <w:szCs w:val="28"/>
          <w:lang w:val="uk-UA" w:eastAsia="en-US"/>
        </w:rPr>
        <w:t>р</w:t>
      </w:r>
      <w:r w:rsidR="002C73EC">
        <w:rPr>
          <w:sz w:val="28"/>
          <w:szCs w:val="28"/>
          <w:lang w:val="uk-UA" w:eastAsia="en-US"/>
        </w:rPr>
        <w:t>оках</w:t>
      </w:r>
      <w:r w:rsidRPr="009A0521">
        <w:rPr>
          <w:sz w:val="28"/>
          <w:szCs w:val="28"/>
          <w:lang w:val="uk-UA"/>
        </w:rPr>
        <w:t xml:space="preserve">, реалізації пріоритетів, які б забезпечили зростання добробуту і підвищення якості життя населення  громади за рахунок забезпечення позитивних структурних зрушень в економіці, підвищення її конкурентоспроможності, як основи для збалансованого зростання стандартів та показників економічного розвитку. </w:t>
      </w:r>
    </w:p>
    <w:p w14:paraId="3E69C4D6" w14:textId="5252F62C" w:rsidR="00675902" w:rsidRDefault="00042B0A" w:rsidP="00042B0A">
      <w:pPr>
        <w:pStyle w:val="aff7"/>
        <w:ind w:firstLine="567"/>
        <w:jc w:val="both"/>
        <w:rPr>
          <w:sz w:val="28"/>
          <w:szCs w:val="28"/>
          <w:lang w:val="uk-UA"/>
        </w:rPr>
      </w:pPr>
      <w:r w:rsidRPr="00D63212">
        <w:rPr>
          <w:sz w:val="28"/>
          <w:szCs w:val="28"/>
          <w:lang w:val="uk-UA" w:eastAsia="en-US"/>
        </w:rPr>
        <w:t xml:space="preserve">Прогнозні розрахунки та заходи Програми розроблені на основі аналізу поточної соціально-економічної ситуації у господарському комплексі </w:t>
      </w:r>
      <w:r>
        <w:rPr>
          <w:sz w:val="28"/>
          <w:szCs w:val="28"/>
          <w:lang w:val="uk-UA" w:eastAsia="en-US"/>
        </w:rPr>
        <w:t>ради</w:t>
      </w:r>
      <w:r w:rsidRPr="00D63212">
        <w:rPr>
          <w:sz w:val="28"/>
          <w:szCs w:val="28"/>
          <w:lang w:val="uk-UA" w:eastAsia="en-US"/>
        </w:rPr>
        <w:t xml:space="preserve">, </w:t>
      </w:r>
      <w:r w:rsidR="002C73EC">
        <w:rPr>
          <w:sz w:val="28"/>
          <w:szCs w:val="28"/>
          <w:lang w:val="uk-UA" w:eastAsia="en-US"/>
        </w:rPr>
        <w:t xml:space="preserve">                      </w:t>
      </w:r>
      <w:r w:rsidRPr="00D63212">
        <w:rPr>
          <w:sz w:val="28"/>
          <w:szCs w:val="28"/>
          <w:lang w:val="uk-UA" w:eastAsia="en-US"/>
        </w:rPr>
        <w:t xml:space="preserve">з урахуванням тенденцій останніх місяців та пропозицій структурних підрозділів </w:t>
      </w:r>
      <w:r>
        <w:rPr>
          <w:sz w:val="28"/>
          <w:szCs w:val="28"/>
          <w:lang w:val="uk-UA" w:eastAsia="en-US"/>
        </w:rPr>
        <w:t>виконавчого комітету сільської ради</w:t>
      </w:r>
      <w:r w:rsidRPr="007C74FA">
        <w:rPr>
          <w:sz w:val="28"/>
          <w:szCs w:val="28"/>
          <w:lang w:val="uk-UA"/>
        </w:rPr>
        <w:t xml:space="preserve"> з урахуванням основних напрямів урядової політики в економічній та соціальній сферах на </w:t>
      </w:r>
      <w:r w:rsidR="00686E4C" w:rsidRPr="00686E4C">
        <w:rPr>
          <w:sz w:val="28"/>
          <w:szCs w:val="28"/>
          <w:lang w:val="uk-UA"/>
        </w:rPr>
        <w:t xml:space="preserve">2021-2027 </w:t>
      </w:r>
      <w:r w:rsidR="002C73EC" w:rsidRPr="002C73EC">
        <w:rPr>
          <w:sz w:val="28"/>
          <w:szCs w:val="28"/>
          <w:lang w:val="uk-UA"/>
        </w:rPr>
        <w:t>роки</w:t>
      </w:r>
      <w:r w:rsidR="00675902">
        <w:rPr>
          <w:sz w:val="28"/>
          <w:szCs w:val="28"/>
          <w:lang w:val="uk-UA"/>
        </w:rPr>
        <w:t>.</w:t>
      </w:r>
    </w:p>
    <w:p w14:paraId="7AB1122A" w14:textId="77777777" w:rsidR="00042B0A" w:rsidRPr="002C73EC" w:rsidRDefault="00675902" w:rsidP="006F499B">
      <w:pPr>
        <w:ind w:firstLine="567"/>
        <w:rPr>
          <w:position w:val="0"/>
        </w:rPr>
      </w:pPr>
      <w:r w:rsidRPr="00675902">
        <w:rPr>
          <w:position w:val="0"/>
        </w:rPr>
        <w:t>Го</w:t>
      </w:r>
      <w:r w:rsidRPr="006F499B">
        <w:rPr>
          <w:position w:val="0"/>
        </w:rPr>
        <w:t xml:space="preserve">ловними </w:t>
      </w:r>
      <w:r w:rsidRPr="00675902">
        <w:rPr>
          <w:position w:val="0"/>
        </w:rPr>
        <w:t>пріоритет</w:t>
      </w:r>
      <w:r w:rsidRPr="006F499B">
        <w:rPr>
          <w:position w:val="0"/>
        </w:rPr>
        <w:t>ами</w:t>
      </w:r>
      <w:r w:rsidRPr="00675902">
        <w:rPr>
          <w:position w:val="0"/>
        </w:rPr>
        <w:t xml:space="preserve"> </w:t>
      </w:r>
      <w:r w:rsidRPr="006F499B">
        <w:rPr>
          <w:position w:val="0"/>
        </w:rPr>
        <w:t>у</w:t>
      </w:r>
      <w:r w:rsidRPr="00675902">
        <w:rPr>
          <w:position w:val="0"/>
        </w:rPr>
        <w:t xml:space="preserve"> 20</w:t>
      </w:r>
      <w:r w:rsidR="002C7405">
        <w:rPr>
          <w:position w:val="0"/>
        </w:rPr>
        <w:t>20</w:t>
      </w:r>
      <w:r w:rsidRPr="006F499B">
        <w:rPr>
          <w:position w:val="0"/>
        </w:rPr>
        <w:t xml:space="preserve"> </w:t>
      </w:r>
      <w:r w:rsidRPr="00675902">
        <w:rPr>
          <w:position w:val="0"/>
        </w:rPr>
        <w:t>ро</w:t>
      </w:r>
      <w:r w:rsidRPr="006F499B">
        <w:rPr>
          <w:position w:val="0"/>
        </w:rPr>
        <w:t>ці стали</w:t>
      </w:r>
      <w:r w:rsidRPr="00675902">
        <w:t xml:space="preserve"> </w:t>
      </w:r>
      <w:r w:rsidRPr="002C73EC">
        <w:rPr>
          <w:position w:val="0"/>
        </w:rPr>
        <w:t>заходи щодо</w:t>
      </w:r>
      <w:r w:rsidR="00042B0A" w:rsidRPr="002C73EC">
        <w:rPr>
          <w:position w:val="0"/>
        </w:rPr>
        <w:t>:</w:t>
      </w:r>
    </w:p>
    <w:p w14:paraId="7612DFF2" w14:textId="77777777" w:rsidR="0015001B" w:rsidRPr="005738E0" w:rsidRDefault="0015001B" w:rsidP="005738E0">
      <w:pPr>
        <w:pStyle w:val="affb"/>
        <w:numPr>
          <w:ilvl w:val="0"/>
          <w:numId w:val="18"/>
        </w:numPr>
        <w:ind w:left="0" w:firstLine="567"/>
        <w:jc w:val="both"/>
        <w:rPr>
          <w:rFonts w:ascii="Times New Roman" w:hAnsi="Times New Roman"/>
          <w:sz w:val="28"/>
          <w:szCs w:val="28"/>
          <w:lang w:val="uk-UA"/>
        </w:rPr>
      </w:pPr>
      <w:r w:rsidRPr="005738E0">
        <w:rPr>
          <w:rFonts w:ascii="Times New Roman" w:hAnsi="Times New Roman"/>
          <w:sz w:val="28"/>
          <w:szCs w:val="28"/>
          <w:lang w:val="uk-UA"/>
        </w:rPr>
        <w:lastRenderedPageBreak/>
        <w:t>забезпечення ефективного використання бюджетних коштів з урахуванням потреб та інтересів жінок та чоловіків різних груп населення (вік, стан здоров’я, соціальний статус тощо);</w:t>
      </w:r>
    </w:p>
    <w:p w14:paraId="4D264F82" w14:textId="77777777" w:rsidR="0015001B" w:rsidRPr="005738E0" w:rsidRDefault="0015001B" w:rsidP="005738E0">
      <w:pPr>
        <w:pStyle w:val="affb"/>
        <w:numPr>
          <w:ilvl w:val="0"/>
          <w:numId w:val="18"/>
        </w:numPr>
        <w:ind w:left="0" w:firstLine="567"/>
        <w:jc w:val="both"/>
        <w:rPr>
          <w:rFonts w:ascii="Times New Roman" w:hAnsi="Times New Roman"/>
          <w:sz w:val="28"/>
          <w:szCs w:val="28"/>
          <w:lang w:val="uk-UA"/>
        </w:rPr>
      </w:pPr>
      <w:r w:rsidRPr="005738E0">
        <w:rPr>
          <w:rFonts w:ascii="Times New Roman" w:hAnsi="Times New Roman"/>
          <w:sz w:val="28"/>
          <w:szCs w:val="28"/>
          <w:lang w:val="uk-UA"/>
        </w:rPr>
        <w:t xml:space="preserve">недопущення зниження реальних доходів та рівня життя населення; </w:t>
      </w:r>
    </w:p>
    <w:p w14:paraId="51C50D29"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забезпечення державних соціальних гарантій найбільш вразливим верствам населення зокрема: малозабезпеченим сім’ям, людям пільгових категорій, пенсійного віку, людям з інвалідністю, особам, які опинилися в складних життєвих обставинах;</w:t>
      </w:r>
    </w:p>
    <w:p w14:paraId="0F96BD0F"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збереження торговельної мережі, збільшення купівельної спроможності населення громади та підвищення культури обслуговування;</w:t>
      </w:r>
    </w:p>
    <w:p w14:paraId="24DF8FCA"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формування позитивного ділового та інвестиційного іміджу громади;</w:t>
      </w:r>
    </w:p>
    <w:p w14:paraId="2F9BF9B9"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 xml:space="preserve">належної підготовки до роботи в осінньо-зимовий період об’єктів соціально-культурної сфери; </w:t>
      </w:r>
    </w:p>
    <w:p w14:paraId="0DC7F0AC"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налагодження ефективного функціонування системи надання населенню доступної і кваліфікованої медичної допомоги;</w:t>
      </w:r>
    </w:p>
    <w:p w14:paraId="4A68AE61"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здійснення соціального захисту дітей, молоді та сімей різних категорій;</w:t>
      </w:r>
    </w:p>
    <w:p w14:paraId="2CF6AC69"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підвищення рівня соціальних стандартів і якості послуг, що безпосередньо надаються громадянам;</w:t>
      </w:r>
    </w:p>
    <w:p w14:paraId="0E410493" w14:textId="77777777" w:rsidR="0015001B" w:rsidRP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збільшення кількості та якості адміністративних послуг, що надаються суб’єктам господарювання різних форм власності;</w:t>
      </w:r>
    </w:p>
    <w:p w14:paraId="6F59395E" w14:textId="77777777" w:rsidR="0015001B" w:rsidRDefault="0015001B" w:rsidP="005738E0">
      <w:pPr>
        <w:pStyle w:val="affb"/>
        <w:numPr>
          <w:ilvl w:val="0"/>
          <w:numId w:val="18"/>
        </w:numPr>
        <w:ind w:left="0" w:firstLine="567"/>
        <w:jc w:val="both"/>
        <w:rPr>
          <w:rFonts w:ascii="Times New Roman" w:hAnsi="Times New Roman"/>
          <w:sz w:val="28"/>
          <w:szCs w:val="28"/>
          <w:lang w:val="uk-UA"/>
        </w:rPr>
      </w:pPr>
      <w:r w:rsidRPr="0015001B">
        <w:rPr>
          <w:rFonts w:ascii="Times New Roman" w:hAnsi="Times New Roman"/>
          <w:sz w:val="28"/>
          <w:szCs w:val="28"/>
          <w:lang w:val="uk-UA"/>
        </w:rPr>
        <w:t>покращення систем надання дозволів;</w:t>
      </w:r>
    </w:p>
    <w:p w14:paraId="4CFAAD4E" w14:textId="77777777" w:rsidR="002C73EC" w:rsidRPr="00433D2D" w:rsidRDefault="002C73EC" w:rsidP="00433D2D">
      <w:pPr>
        <w:pStyle w:val="affb"/>
        <w:numPr>
          <w:ilvl w:val="0"/>
          <w:numId w:val="18"/>
        </w:numPr>
        <w:ind w:left="0" w:firstLine="567"/>
        <w:jc w:val="both"/>
        <w:rPr>
          <w:rFonts w:ascii="Times New Roman" w:hAnsi="Times New Roman"/>
          <w:sz w:val="28"/>
          <w:szCs w:val="28"/>
          <w:lang w:val="uk-UA"/>
        </w:rPr>
      </w:pPr>
      <w:r w:rsidRPr="002C73EC">
        <w:rPr>
          <w:rFonts w:ascii="Times New Roman" w:hAnsi="Times New Roman"/>
          <w:sz w:val="28"/>
          <w:szCs w:val="28"/>
          <w:lang w:val="uk-UA"/>
        </w:rPr>
        <w:t xml:space="preserve">створення умов для розвитку кооперативного руху в різних сферах економіки. </w:t>
      </w:r>
    </w:p>
    <w:p w14:paraId="47D76160" w14:textId="77777777" w:rsidR="00675902" w:rsidRDefault="0015001B" w:rsidP="005738E0">
      <w:pPr>
        <w:ind w:firstLine="567"/>
        <w:rPr>
          <w:position w:val="0"/>
        </w:rPr>
      </w:pPr>
      <w:bookmarkStart w:id="0" w:name="OLE_LINK1"/>
      <w:bookmarkStart w:id="1" w:name="OLE_LINK2"/>
      <w:r w:rsidRPr="005738E0">
        <w:rPr>
          <w:position w:val="0"/>
        </w:rPr>
        <w:t>Протягом року вживались заходи щодо с</w:t>
      </w:r>
      <w:r w:rsidR="00675902" w:rsidRPr="005738E0">
        <w:rPr>
          <w:position w:val="0"/>
        </w:rPr>
        <w:t>творення сприятливих умов для забезпечення</w:t>
      </w:r>
      <w:r w:rsidRPr="005738E0">
        <w:rPr>
          <w:position w:val="0"/>
        </w:rPr>
        <w:t xml:space="preserve"> </w:t>
      </w:r>
      <w:r w:rsidR="00675902" w:rsidRPr="005738E0">
        <w:rPr>
          <w:position w:val="0"/>
        </w:rPr>
        <w:t>економічного</w:t>
      </w:r>
      <w:r w:rsidRPr="005738E0">
        <w:rPr>
          <w:position w:val="0"/>
        </w:rPr>
        <w:t xml:space="preserve"> з</w:t>
      </w:r>
      <w:r w:rsidR="00675902" w:rsidRPr="005738E0">
        <w:rPr>
          <w:position w:val="0"/>
        </w:rPr>
        <w:t>ростання громади</w:t>
      </w:r>
      <w:r w:rsidRPr="005738E0">
        <w:rPr>
          <w:position w:val="0"/>
        </w:rPr>
        <w:t>.</w:t>
      </w:r>
      <w:r w:rsidR="005738E0" w:rsidRPr="005738E0">
        <w:rPr>
          <w:position w:val="0"/>
        </w:rPr>
        <w:t xml:space="preserve"> П</w:t>
      </w:r>
      <w:r w:rsidR="00675902" w:rsidRPr="005738E0">
        <w:rPr>
          <w:position w:val="0"/>
        </w:rPr>
        <w:t>одатково-бюджетна діяльність</w:t>
      </w:r>
      <w:r w:rsidRPr="005738E0">
        <w:rPr>
          <w:position w:val="0"/>
        </w:rPr>
        <w:t xml:space="preserve"> була спрямована на </w:t>
      </w:r>
      <w:r w:rsidR="00675902" w:rsidRPr="00675902">
        <w:rPr>
          <w:position w:val="0"/>
        </w:rPr>
        <w:t xml:space="preserve">забезпечення стабільного функціонування бюджетної системи громади, виконання планових завдань з надходження коштів </w:t>
      </w:r>
      <w:r w:rsidR="00F62B99">
        <w:rPr>
          <w:position w:val="0"/>
        </w:rPr>
        <w:t xml:space="preserve">                                      </w:t>
      </w:r>
      <w:r w:rsidR="00675902" w:rsidRPr="00675902">
        <w:rPr>
          <w:position w:val="0"/>
        </w:rPr>
        <w:t>до місцевого бюджету.</w:t>
      </w:r>
    </w:p>
    <w:p w14:paraId="18978BEA" w14:textId="77777777" w:rsidR="00675902" w:rsidRPr="00675902" w:rsidRDefault="00675902" w:rsidP="00675902">
      <w:pPr>
        <w:ind w:firstLine="567"/>
        <w:rPr>
          <w:position w:val="0"/>
        </w:rPr>
      </w:pPr>
      <w:r w:rsidRPr="00675902">
        <w:rPr>
          <w:position w:val="0"/>
        </w:rPr>
        <w:t>Основн</w:t>
      </w:r>
      <w:r w:rsidR="0015001B" w:rsidRPr="005738E0">
        <w:rPr>
          <w:position w:val="0"/>
        </w:rPr>
        <w:t>ими заходами стали</w:t>
      </w:r>
      <w:r w:rsidRPr="00675902">
        <w:rPr>
          <w:position w:val="0"/>
        </w:rPr>
        <w:t xml:space="preserve">: </w:t>
      </w:r>
    </w:p>
    <w:p w14:paraId="08DF43F0" w14:textId="77777777" w:rsidR="00675902" w:rsidRPr="00675902" w:rsidRDefault="00675902" w:rsidP="005738E0">
      <w:pPr>
        <w:pStyle w:val="affb"/>
        <w:numPr>
          <w:ilvl w:val="0"/>
          <w:numId w:val="18"/>
        </w:numPr>
        <w:ind w:left="0" w:firstLine="567"/>
        <w:jc w:val="both"/>
        <w:rPr>
          <w:rFonts w:ascii="Times New Roman" w:hAnsi="Times New Roman"/>
          <w:sz w:val="28"/>
          <w:szCs w:val="28"/>
          <w:lang w:val="uk-UA"/>
        </w:rPr>
      </w:pPr>
      <w:r w:rsidRPr="00675902">
        <w:rPr>
          <w:rFonts w:ascii="Times New Roman" w:hAnsi="Times New Roman"/>
          <w:sz w:val="28"/>
          <w:szCs w:val="28"/>
          <w:lang w:val="uk-UA"/>
        </w:rPr>
        <w:t>застосування елементів гендерно-орієнтованого бюджетування для підвищення ефективності управління бюджетними коштами та здійснення постійного контролю за їх використанням;</w:t>
      </w:r>
    </w:p>
    <w:p w14:paraId="783DFCF1" w14:textId="77777777" w:rsidR="005738E0" w:rsidRPr="005738E0" w:rsidRDefault="00675902" w:rsidP="005738E0">
      <w:pPr>
        <w:pStyle w:val="affb"/>
        <w:numPr>
          <w:ilvl w:val="0"/>
          <w:numId w:val="18"/>
        </w:numPr>
        <w:ind w:left="0" w:firstLine="567"/>
        <w:jc w:val="both"/>
        <w:rPr>
          <w:rFonts w:ascii="Times New Roman" w:hAnsi="Times New Roman"/>
          <w:sz w:val="28"/>
          <w:szCs w:val="28"/>
          <w:lang w:val="uk-UA"/>
        </w:rPr>
      </w:pPr>
      <w:r w:rsidRPr="00675902">
        <w:rPr>
          <w:rFonts w:ascii="Times New Roman" w:hAnsi="Times New Roman"/>
          <w:sz w:val="28"/>
          <w:szCs w:val="28"/>
          <w:lang w:val="uk-UA"/>
        </w:rPr>
        <w:t>здійснення заходів, спрямованих на розширення бази оподаткування за рахунок детінізації економіки;</w:t>
      </w:r>
      <w:r w:rsidR="005738E0" w:rsidRPr="005738E0">
        <w:rPr>
          <w:lang w:val="uk-UA"/>
        </w:rPr>
        <w:t xml:space="preserve"> </w:t>
      </w:r>
    </w:p>
    <w:p w14:paraId="7D1D9093" w14:textId="77777777" w:rsidR="005738E0" w:rsidRDefault="005738E0" w:rsidP="005738E0">
      <w:pPr>
        <w:pStyle w:val="affb"/>
        <w:numPr>
          <w:ilvl w:val="0"/>
          <w:numId w:val="18"/>
        </w:numPr>
        <w:ind w:left="0" w:firstLine="567"/>
        <w:jc w:val="both"/>
        <w:rPr>
          <w:rFonts w:ascii="Times New Roman" w:hAnsi="Times New Roman"/>
          <w:sz w:val="28"/>
          <w:szCs w:val="28"/>
          <w:lang w:val="uk-UA"/>
        </w:rPr>
      </w:pPr>
      <w:r w:rsidRPr="00675902">
        <w:rPr>
          <w:rFonts w:ascii="Times New Roman" w:hAnsi="Times New Roman"/>
          <w:sz w:val="28"/>
          <w:szCs w:val="28"/>
          <w:lang w:val="uk-UA"/>
        </w:rPr>
        <w:t>упровадження жорсткого контролю за дотриманням повноти сплати нарахованих платежів, проведення відповідної мобілізуючої роботи щодо безумовного дотримання платіжної дисципліни всіма платниками податків, зборів та інших обов’язкових платежів.</w:t>
      </w:r>
      <w:r>
        <w:rPr>
          <w:rFonts w:ascii="Times New Roman" w:hAnsi="Times New Roman"/>
          <w:sz w:val="28"/>
          <w:szCs w:val="28"/>
          <w:lang w:val="uk-UA"/>
        </w:rPr>
        <w:t xml:space="preserve"> </w:t>
      </w:r>
    </w:p>
    <w:p w14:paraId="72404E50" w14:textId="348620A0" w:rsidR="005738E0" w:rsidRDefault="0026354F" w:rsidP="005738E0">
      <w:pPr>
        <w:pStyle w:val="affb"/>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Як наслідок, - </w:t>
      </w:r>
      <w:r w:rsidR="005738E0" w:rsidRPr="005738E0">
        <w:rPr>
          <w:rFonts w:ascii="Times New Roman" w:hAnsi="Times New Roman"/>
          <w:sz w:val="28"/>
          <w:szCs w:val="28"/>
          <w:lang w:val="uk-UA"/>
        </w:rPr>
        <w:t xml:space="preserve">власні надходження податків, зборів та інших </w:t>
      </w:r>
      <w:r w:rsidR="001D69A8">
        <w:rPr>
          <w:rFonts w:ascii="Times New Roman" w:hAnsi="Times New Roman"/>
          <w:sz w:val="28"/>
          <w:szCs w:val="28"/>
          <w:lang w:val="uk-UA"/>
        </w:rPr>
        <w:t xml:space="preserve">                               </w:t>
      </w:r>
      <w:r w:rsidR="005738E0" w:rsidRPr="005738E0">
        <w:rPr>
          <w:rFonts w:ascii="Times New Roman" w:hAnsi="Times New Roman"/>
          <w:sz w:val="28"/>
          <w:szCs w:val="28"/>
          <w:lang w:val="uk-UA"/>
        </w:rPr>
        <w:t xml:space="preserve">обов’язкових платежів до бюджету Могилівської сільської ради </w:t>
      </w:r>
      <w:r w:rsidR="00433D2D">
        <w:rPr>
          <w:rFonts w:ascii="Times New Roman" w:hAnsi="Times New Roman"/>
          <w:sz w:val="28"/>
          <w:szCs w:val="28"/>
          <w:lang w:val="uk-UA"/>
        </w:rPr>
        <w:t xml:space="preserve">за </w:t>
      </w:r>
      <w:r w:rsidR="00F62B99">
        <w:rPr>
          <w:rFonts w:ascii="Times New Roman" w:hAnsi="Times New Roman"/>
          <w:sz w:val="28"/>
          <w:szCs w:val="28"/>
          <w:lang w:val="uk-UA"/>
        </w:rPr>
        <w:t>20</w:t>
      </w:r>
      <w:r w:rsidR="00BD57EC">
        <w:rPr>
          <w:rFonts w:ascii="Times New Roman" w:hAnsi="Times New Roman"/>
          <w:sz w:val="28"/>
          <w:szCs w:val="28"/>
          <w:lang w:val="uk-UA"/>
        </w:rPr>
        <w:t>2</w:t>
      </w:r>
      <w:r w:rsidR="00686E4C">
        <w:rPr>
          <w:rFonts w:ascii="Times New Roman" w:hAnsi="Times New Roman"/>
          <w:sz w:val="28"/>
          <w:szCs w:val="28"/>
          <w:lang w:val="uk-UA"/>
        </w:rPr>
        <w:t>1</w:t>
      </w:r>
      <w:r w:rsidR="00433D2D">
        <w:rPr>
          <w:rFonts w:ascii="Times New Roman" w:hAnsi="Times New Roman"/>
          <w:sz w:val="28"/>
          <w:szCs w:val="28"/>
          <w:lang w:val="uk-UA"/>
        </w:rPr>
        <w:t xml:space="preserve"> р</w:t>
      </w:r>
      <w:r w:rsidR="00F62B99">
        <w:rPr>
          <w:rFonts w:ascii="Times New Roman" w:hAnsi="Times New Roman"/>
          <w:sz w:val="28"/>
          <w:szCs w:val="28"/>
          <w:lang w:val="uk-UA"/>
        </w:rPr>
        <w:t>ік</w:t>
      </w:r>
      <w:r w:rsidR="00433D2D">
        <w:rPr>
          <w:rFonts w:ascii="Times New Roman" w:hAnsi="Times New Roman"/>
          <w:sz w:val="28"/>
          <w:szCs w:val="28"/>
          <w:lang w:val="uk-UA"/>
        </w:rPr>
        <w:t xml:space="preserve"> </w:t>
      </w:r>
      <w:r w:rsidR="005738E0" w:rsidRPr="005738E0">
        <w:rPr>
          <w:rFonts w:ascii="Times New Roman" w:hAnsi="Times New Roman"/>
          <w:sz w:val="28"/>
          <w:szCs w:val="28"/>
          <w:lang w:val="uk-UA"/>
        </w:rPr>
        <w:t xml:space="preserve">склали </w:t>
      </w:r>
      <w:r w:rsidR="005F4C8F" w:rsidRPr="005F4C8F">
        <w:rPr>
          <w:rFonts w:ascii="Times New Roman" w:hAnsi="Times New Roman"/>
          <w:sz w:val="28"/>
          <w:szCs w:val="28"/>
          <w:lang w:val="uk-UA"/>
        </w:rPr>
        <w:t>31</w:t>
      </w:r>
      <w:r w:rsidR="005F4C8F">
        <w:rPr>
          <w:rFonts w:ascii="Times New Roman" w:hAnsi="Times New Roman"/>
          <w:sz w:val="28"/>
          <w:szCs w:val="28"/>
          <w:lang w:val="uk-UA"/>
        </w:rPr>
        <w:t>,9</w:t>
      </w:r>
      <w:r w:rsidR="003D0E91">
        <w:rPr>
          <w:rFonts w:ascii="Times New Roman" w:hAnsi="Times New Roman"/>
          <w:sz w:val="28"/>
          <w:szCs w:val="28"/>
          <w:lang w:val="uk-UA"/>
        </w:rPr>
        <w:t xml:space="preserve"> млн.</w:t>
      </w:r>
      <w:r w:rsidR="00BD57EC">
        <w:rPr>
          <w:rFonts w:ascii="Times New Roman" w:hAnsi="Times New Roman"/>
          <w:sz w:val="28"/>
          <w:szCs w:val="28"/>
          <w:lang w:val="uk-UA"/>
        </w:rPr>
        <w:t>гривень</w:t>
      </w:r>
      <w:r w:rsidR="005F4C8F">
        <w:rPr>
          <w:rFonts w:ascii="Times New Roman" w:hAnsi="Times New Roman"/>
          <w:sz w:val="28"/>
          <w:szCs w:val="28"/>
          <w:lang w:val="uk-UA"/>
        </w:rPr>
        <w:t>.</w:t>
      </w:r>
    </w:p>
    <w:p w14:paraId="28093718" w14:textId="0F0153EB" w:rsidR="005738E0" w:rsidRPr="005738E0" w:rsidRDefault="001D69A8" w:rsidP="005738E0">
      <w:pPr>
        <w:pStyle w:val="affb"/>
        <w:ind w:left="0" w:firstLine="567"/>
        <w:jc w:val="both"/>
        <w:rPr>
          <w:rFonts w:ascii="Times New Roman" w:hAnsi="Times New Roman"/>
          <w:sz w:val="28"/>
          <w:szCs w:val="28"/>
          <w:lang w:val="uk-UA"/>
        </w:rPr>
      </w:pPr>
      <w:r w:rsidRPr="001D69A8">
        <w:rPr>
          <w:rFonts w:ascii="Times New Roman" w:hAnsi="Times New Roman"/>
          <w:sz w:val="28"/>
          <w:szCs w:val="28"/>
          <w:lang w:val="uk-UA"/>
        </w:rPr>
        <w:t>Дохідну частину бюджету громади разом з офіційними трансфертами                      за 20</w:t>
      </w:r>
      <w:r w:rsidR="00BD57EC">
        <w:rPr>
          <w:rFonts w:ascii="Times New Roman" w:hAnsi="Times New Roman"/>
          <w:sz w:val="28"/>
          <w:szCs w:val="28"/>
          <w:lang w:val="uk-UA"/>
        </w:rPr>
        <w:t>2</w:t>
      </w:r>
      <w:r w:rsidR="005F4C8F">
        <w:rPr>
          <w:rFonts w:ascii="Times New Roman" w:hAnsi="Times New Roman"/>
          <w:sz w:val="28"/>
          <w:szCs w:val="28"/>
          <w:lang w:val="uk-UA"/>
        </w:rPr>
        <w:t>1</w:t>
      </w:r>
      <w:r w:rsidRPr="001D69A8">
        <w:rPr>
          <w:rFonts w:ascii="Times New Roman" w:hAnsi="Times New Roman"/>
          <w:sz w:val="28"/>
          <w:szCs w:val="28"/>
          <w:lang w:val="uk-UA"/>
        </w:rPr>
        <w:t xml:space="preserve"> рік виконано в сумі </w:t>
      </w:r>
      <w:r w:rsidR="005F4C8F" w:rsidRPr="005F4C8F">
        <w:rPr>
          <w:rFonts w:ascii="Times New Roman" w:hAnsi="Times New Roman"/>
          <w:sz w:val="28"/>
          <w:szCs w:val="28"/>
          <w:lang w:val="uk-UA"/>
        </w:rPr>
        <w:t>54977,9</w:t>
      </w:r>
      <w:r w:rsidR="00BD57EC" w:rsidRPr="00BD57EC">
        <w:rPr>
          <w:rFonts w:ascii="Times New Roman" w:hAnsi="Times New Roman"/>
          <w:sz w:val="28"/>
          <w:szCs w:val="28"/>
          <w:lang w:val="uk-UA"/>
        </w:rPr>
        <w:t xml:space="preserve">тис.грн, </w:t>
      </w:r>
      <w:r w:rsidR="005F4C8F" w:rsidRPr="005F4C8F">
        <w:rPr>
          <w:rFonts w:ascii="Times New Roman" w:hAnsi="Times New Roman"/>
          <w:sz w:val="28"/>
          <w:szCs w:val="28"/>
          <w:lang w:val="uk-UA"/>
        </w:rPr>
        <w:t>у тому числі доходи загального фонду – 51644,2 тис.грн, спеціального фонду – 3333,7 тис.гривень.</w:t>
      </w:r>
      <w:r>
        <w:rPr>
          <w:rFonts w:ascii="Times New Roman" w:hAnsi="Times New Roman"/>
          <w:sz w:val="28"/>
          <w:szCs w:val="28"/>
          <w:lang w:val="uk-UA"/>
        </w:rPr>
        <w:t xml:space="preserve"> </w:t>
      </w:r>
      <w:r w:rsidR="005738E0" w:rsidRPr="000E12EA">
        <w:rPr>
          <w:rFonts w:ascii="Times New Roman" w:hAnsi="Times New Roman"/>
          <w:sz w:val="28"/>
          <w:szCs w:val="28"/>
          <w:lang w:val="uk-UA"/>
        </w:rPr>
        <w:t xml:space="preserve">Виконання уточнених планових показників становить: </w:t>
      </w:r>
      <w:r w:rsidRPr="003D0E91">
        <w:rPr>
          <w:rFonts w:ascii="Times New Roman" w:hAnsi="Times New Roman"/>
          <w:color w:val="FF0000"/>
          <w:sz w:val="28"/>
          <w:szCs w:val="28"/>
          <w:highlight w:val="yellow"/>
          <w:lang w:val="uk-UA"/>
        </w:rPr>
        <w:t>10</w:t>
      </w:r>
      <w:r w:rsidR="0026354F" w:rsidRPr="003D0E91">
        <w:rPr>
          <w:rFonts w:ascii="Times New Roman" w:hAnsi="Times New Roman"/>
          <w:color w:val="FF0000"/>
          <w:sz w:val="28"/>
          <w:szCs w:val="28"/>
          <w:highlight w:val="yellow"/>
          <w:lang w:val="uk-UA"/>
        </w:rPr>
        <w:t>1</w:t>
      </w:r>
      <w:r w:rsidRPr="003D0E91">
        <w:rPr>
          <w:rFonts w:ascii="Times New Roman" w:hAnsi="Times New Roman"/>
          <w:color w:val="FF0000"/>
          <w:sz w:val="28"/>
          <w:szCs w:val="28"/>
          <w:highlight w:val="yellow"/>
          <w:lang w:val="uk-UA"/>
        </w:rPr>
        <w:t>,</w:t>
      </w:r>
      <w:r w:rsidR="0026354F" w:rsidRPr="003D0E91">
        <w:rPr>
          <w:rFonts w:ascii="Times New Roman" w:hAnsi="Times New Roman"/>
          <w:color w:val="FF0000"/>
          <w:sz w:val="28"/>
          <w:szCs w:val="28"/>
          <w:highlight w:val="yellow"/>
          <w:lang w:val="uk-UA"/>
        </w:rPr>
        <w:t>1</w:t>
      </w:r>
      <w:r w:rsidRPr="003D0E91">
        <w:rPr>
          <w:rFonts w:ascii="Times New Roman" w:hAnsi="Times New Roman"/>
          <w:sz w:val="28"/>
          <w:szCs w:val="28"/>
          <w:highlight w:val="yellow"/>
          <w:lang w:val="uk-UA"/>
        </w:rPr>
        <w:t xml:space="preserve">%; </w:t>
      </w:r>
      <w:r w:rsidR="00CD54E3" w:rsidRPr="003D0E91">
        <w:rPr>
          <w:rFonts w:ascii="Times New Roman" w:hAnsi="Times New Roman"/>
          <w:sz w:val="28"/>
          <w:szCs w:val="28"/>
          <w:highlight w:val="yellow"/>
          <w:lang w:val="uk-UA"/>
        </w:rPr>
        <w:t>101,2</w:t>
      </w:r>
      <w:r w:rsidRPr="003D0E91">
        <w:rPr>
          <w:rFonts w:ascii="Times New Roman" w:hAnsi="Times New Roman"/>
          <w:sz w:val="28"/>
          <w:szCs w:val="28"/>
          <w:highlight w:val="yellow"/>
          <w:lang w:val="uk-UA"/>
        </w:rPr>
        <w:t xml:space="preserve">%; </w:t>
      </w:r>
      <w:r w:rsidR="00CD54E3" w:rsidRPr="003D0E91">
        <w:rPr>
          <w:rFonts w:ascii="Times New Roman" w:hAnsi="Times New Roman"/>
          <w:sz w:val="28"/>
          <w:szCs w:val="28"/>
          <w:highlight w:val="yellow"/>
          <w:lang w:val="uk-UA"/>
        </w:rPr>
        <w:t>111,7</w:t>
      </w:r>
      <w:r w:rsidR="005738E0" w:rsidRPr="003D0E91">
        <w:rPr>
          <w:rFonts w:ascii="Times New Roman" w:hAnsi="Times New Roman"/>
          <w:sz w:val="28"/>
          <w:szCs w:val="28"/>
          <w:highlight w:val="yellow"/>
          <w:lang w:val="uk-UA"/>
        </w:rPr>
        <w:t>%</w:t>
      </w:r>
      <w:r w:rsidR="005738E0" w:rsidRPr="000E12EA">
        <w:rPr>
          <w:rFonts w:ascii="Times New Roman" w:hAnsi="Times New Roman"/>
          <w:sz w:val="28"/>
          <w:szCs w:val="28"/>
          <w:lang w:val="uk-UA"/>
        </w:rPr>
        <w:t xml:space="preserve"> відповідно.</w:t>
      </w:r>
    </w:p>
    <w:p w14:paraId="1B672520" w14:textId="77777777" w:rsidR="003D0E91" w:rsidRDefault="005738E0" w:rsidP="00BD57EC">
      <w:pPr>
        <w:pStyle w:val="affb"/>
        <w:ind w:left="0" w:firstLine="567"/>
        <w:jc w:val="both"/>
        <w:rPr>
          <w:rFonts w:ascii="Times New Roman" w:hAnsi="Times New Roman"/>
          <w:sz w:val="28"/>
          <w:szCs w:val="28"/>
          <w:lang w:val="uk-UA"/>
        </w:rPr>
      </w:pPr>
      <w:r w:rsidRPr="005738E0">
        <w:rPr>
          <w:rFonts w:ascii="Times New Roman" w:hAnsi="Times New Roman"/>
          <w:sz w:val="28"/>
          <w:szCs w:val="28"/>
          <w:lang w:val="uk-UA"/>
        </w:rPr>
        <w:t xml:space="preserve">Власні доходи сільського бюджету громади склали </w:t>
      </w:r>
      <w:r w:rsidR="003D0E91" w:rsidRPr="003D0E91">
        <w:rPr>
          <w:rFonts w:ascii="Times New Roman" w:hAnsi="Times New Roman"/>
          <w:sz w:val="28"/>
          <w:szCs w:val="28"/>
          <w:lang w:val="uk-UA"/>
        </w:rPr>
        <w:t xml:space="preserve">31942,6 </w:t>
      </w:r>
      <w:r w:rsidR="0026354F" w:rsidRPr="0026354F">
        <w:rPr>
          <w:rFonts w:ascii="Times New Roman" w:hAnsi="Times New Roman"/>
          <w:sz w:val="28"/>
          <w:szCs w:val="28"/>
          <w:lang w:val="uk-UA"/>
        </w:rPr>
        <w:t xml:space="preserve">тис.грн, </w:t>
      </w:r>
      <w:r w:rsidR="00FB6D09">
        <w:rPr>
          <w:rFonts w:ascii="Times New Roman" w:hAnsi="Times New Roman"/>
          <w:sz w:val="28"/>
          <w:szCs w:val="28"/>
          <w:lang w:val="uk-UA"/>
        </w:rPr>
        <w:t xml:space="preserve">                              </w:t>
      </w:r>
      <w:r w:rsidR="0026354F" w:rsidRPr="0026354F">
        <w:rPr>
          <w:rFonts w:ascii="Times New Roman" w:hAnsi="Times New Roman"/>
          <w:sz w:val="28"/>
          <w:szCs w:val="28"/>
          <w:lang w:val="uk-UA"/>
        </w:rPr>
        <w:t xml:space="preserve">що забезпечило виконання уточненого планового показника на січень-грудень звітного року на </w:t>
      </w:r>
      <w:r w:rsidR="003D0E91" w:rsidRPr="003D0E91">
        <w:rPr>
          <w:rFonts w:ascii="Times New Roman" w:hAnsi="Times New Roman"/>
          <w:sz w:val="28"/>
          <w:szCs w:val="28"/>
          <w:lang w:val="uk-UA"/>
        </w:rPr>
        <w:t xml:space="preserve">101,7%. Питома вага власних доходів загального фонду бюджету громади в загальному обсязі доходів загального фонду складає 61,9%. Середньомісячні надходження власних доходів загального фонду склали </w:t>
      </w:r>
      <w:r w:rsidR="003D0E91">
        <w:rPr>
          <w:rFonts w:ascii="Times New Roman" w:hAnsi="Times New Roman"/>
          <w:sz w:val="28"/>
          <w:szCs w:val="28"/>
          <w:lang w:val="uk-UA"/>
        </w:rPr>
        <w:t xml:space="preserve">                     </w:t>
      </w:r>
      <w:r w:rsidR="003D0E91" w:rsidRPr="003D0E91">
        <w:rPr>
          <w:rFonts w:ascii="Times New Roman" w:hAnsi="Times New Roman"/>
          <w:sz w:val="28"/>
          <w:szCs w:val="28"/>
          <w:lang w:val="uk-UA"/>
        </w:rPr>
        <w:t>2661,9 тис.гривень.</w:t>
      </w:r>
      <w:r w:rsidR="003D0E91">
        <w:rPr>
          <w:rFonts w:ascii="Times New Roman" w:hAnsi="Times New Roman"/>
          <w:sz w:val="28"/>
          <w:szCs w:val="28"/>
          <w:lang w:val="uk-UA"/>
        </w:rPr>
        <w:t xml:space="preserve"> </w:t>
      </w:r>
    </w:p>
    <w:p w14:paraId="3EA6B746"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У структурі власних доходів загального фонду бюджету громади               найбільшу питому вагу за показниками річного бюджету та фактичними             надходженнями звітного року складають:</w:t>
      </w:r>
    </w:p>
    <w:p w14:paraId="1CD1C0E3"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податок на доходи фізичних осіб (64,6% за планом та 66,2% за фактом);</w:t>
      </w:r>
    </w:p>
    <w:p w14:paraId="35E190BE"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плата за землю (10,4% та 11,1% відповідно);</w:t>
      </w:r>
      <w:r w:rsidRPr="00271209">
        <w:rPr>
          <w:rFonts w:ascii="Times New Roman" w:hAnsi="Times New Roman"/>
          <w:sz w:val="28"/>
          <w:szCs w:val="28"/>
          <w:lang w:val="uk-UA"/>
        </w:rPr>
        <w:tab/>
      </w:r>
    </w:p>
    <w:p w14:paraId="297A9F6B"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акцизний податок (3,3% та 2,9% відповідно);</w:t>
      </w:r>
    </w:p>
    <w:p w14:paraId="60428FE8"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єдиний податок (14,6% та 12,4% відповідно).</w:t>
      </w:r>
    </w:p>
    <w:p w14:paraId="74978E6C"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Протягом року по факту перевиконання місцевого бюджету було              проведено уточнення річних показників дохідної частини бюджету на суму 2741,7  тис. грн, з них по основних бюджетоутворюючих джерелах:</w:t>
      </w:r>
    </w:p>
    <w:p w14:paraId="753FA896"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 xml:space="preserve">податку на доходи фізичних осіб – 1816,2 тис. гривень; </w:t>
      </w:r>
    </w:p>
    <w:p w14:paraId="26337D4D"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акцизному податку – 127,0 тис. гривень;</w:t>
      </w:r>
    </w:p>
    <w:p w14:paraId="205AC1B9"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орендній платі– 180,0 тис. гривень;</w:t>
      </w:r>
    </w:p>
    <w:p w14:paraId="54C6AC60" w14:textId="77777777" w:rsidR="00271209" w:rsidRPr="00271209" w:rsidRDefault="00271209" w:rsidP="00271209">
      <w:pPr>
        <w:pStyle w:val="affb"/>
        <w:ind w:left="0" w:firstLine="567"/>
        <w:rPr>
          <w:rFonts w:ascii="Times New Roman" w:hAnsi="Times New Roman"/>
          <w:sz w:val="28"/>
          <w:szCs w:val="28"/>
          <w:lang w:val="uk-UA"/>
        </w:rPr>
      </w:pPr>
      <w:r w:rsidRPr="00271209">
        <w:rPr>
          <w:rFonts w:ascii="Times New Roman" w:hAnsi="Times New Roman"/>
          <w:sz w:val="28"/>
          <w:szCs w:val="28"/>
          <w:lang w:val="uk-UA"/>
        </w:rPr>
        <w:t>-</w:t>
      </w:r>
      <w:r w:rsidRPr="00271209">
        <w:rPr>
          <w:rFonts w:ascii="Times New Roman" w:hAnsi="Times New Roman"/>
          <w:sz w:val="28"/>
          <w:szCs w:val="28"/>
          <w:lang w:val="uk-UA"/>
        </w:rPr>
        <w:tab/>
        <w:t>інші надходження  – 618,5 тис. гривень.</w:t>
      </w:r>
    </w:p>
    <w:p w14:paraId="64CFB45E"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 xml:space="preserve">Протягом звітного року з суб’єктами господарювання систематично проводилась інформаційно-роз’яснювальна робота з питань дотримання законодавства про працю, зайнятість населення та податкове законодавство. </w:t>
      </w:r>
    </w:p>
    <w:p w14:paraId="0F475DA8"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З метою контролю за дотриманням земельного законодавства                                     та збільшенням надходжень із плати за землю, на постійному контролі знаходився стан використання земельних ділянок, які перебувають у користуванні на правах оренди.</w:t>
      </w:r>
    </w:p>
    <w:p w14:paraId="3FE0B1E6"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 xml:space="preserve">У відповідності з прийнятим рішенням сесії "Про місцеві податки і збори на 2021 рік" в звітному році відбулося зростання надходжень по деяких обов'язкових податках і зборах, які надходять до бюджету громади. </w:t>
      </w:r>
    </w:p>
    <w:p w14:paraId="2A15A36A"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 xml:space="preserve">Розпорядженням голови виконавчого комітету Могилівської сільської ради від 27.05.2021 року №61/1-р створено комісію виконавчого комітету з питань забезпечення своєчасності та повноти сплати податків і зборів (обов'язкових </w:t>
      </w:r>
      <w:r w:rsidRPr="00271209">
        <w:rPr>
          <w:rFonts w:ascii="Times New Roman" w:hAnsi="Times New Roman"/>
          <w:sz w:val="28"/>
          <w:szCs w:val="28"/>
          <w:lang w:val="uk-UA"/>
        </w:rPr>
        <w:lastRenderedPageBreak/>
        <w:t>платежів) до державного та місцевого бюджетів, які щоквартально проводить свої засідання на які запрошуються боржники зі сплати податків і зборів.</w:t>
      </w:r>
    </w:p>
    <w:p w14:paraId="1B2AF1B3" w14:textId="77777777" w:rsidR="00271209" w:rsidRPr="00271209" w:rsidRDefault="00271209" w:rsidP="00271209">
      <w:pPr>
        <w:pStyle w:val="affb"/>
        <w:ind w:left="0" w:firstLine="567"/>
        <w:jc w:val="both"/>
        <w:rPr>
          <w:rFonts w:ascii="Times New Roman" w:hAnsi="Times New Roman"/>
          <w:sz w:val="28"/>
          <w:szCs w:val="28"/>
          <w:lang w:val="uk-UA"/>
        </w:rPr>
      </w:pPr>
      <w:r w:rsidRPr="00271209">
        <w:rPr>
          <w:rFonts w:ascii="Times New Roman" w:hAnsi="Times New Roman"/>
          <w:sz w:val="28"/>
          <w:szCs w:val="28"/>
          <w:lang w:val="uk-UA"/>
        </w:rPr>
        <w:t>Систематично здійснюється контроль за надходженнями до сільського бюджету у взаємодії з профільними комісіями при органі місцевого самоврядування.</w:t>
      </w:r>
    </w:p>
    <w:p w14:paraId="7303AE1E" w14:textId="77777777" w:rsidR="002C50F4" w:rsidRDefault="00271209" w:rsidP="00271209">
      <w:pPr>
        <w:pStyle w:val="affb"/>
        <w:spacing w:after="0"/>
        <w:ind w:left="0" w:firstLine="567"/>
        <w:jc w:val="both"/>
        <w:rPr>
          <w:rFonts w:ascii="Times New Roman" w:hAnsi="Times New Roman"/>
          <w:sz w:val="28"/>
          <w:szCs w:val="28"/>
          <w:lang w:val="uk-UA"/>
        </w:rPr>
      </w:pPr>
      <w:r w:rsidRPr="00271209">
        <w:rPr>
          <w:rFonts w:ascii="Times New Roman" w:hAnsi="Times New Roman"/>
          <w:sz w:val="28"/>
          <w:szCs w:val="28"/>
          <w:lang w:val="uk-UA"/>
        </w:rPr>
        <w:t>Збільшення фактичних показників дохідної та видаткової частини  в 2021 році відбулося за рахунок приєднання територій Новопідкрязької та Цибульківської сільських рад до  Могилівської сільської ради згідно рішення від 09.12.2020 № 15-</w:t>
      </w:r>
      <w:r>
        <w:rPr>
          <w:rFonts w:ascii="Times New Roman" w:hAnsi="Times New Roman"/>
          <w:sz w:val="28"/>
          <w:szCs w:val="28"/>
          <w:lang w:val="uk-UA"/>
        </w:rPr>
        <w:t>02/VIII «</w:t>
      </w:r>
      <w:r w:rsidRPr="00271209">
        <w:rPr>
          <w:rFonts w:ascii="Times New Roman" w:hAnsi="Times New Roman"/>
          <w:sz w:val="28"/>
          <w:szCs w:val="28"/>
          <w:lang w:val="uk-UA"/>
        </w:rPr>
        <w:t>Про початок реорганізації Новопідкрязької сільської ради та Цибульківської сільської ради шляхом приєднання</w:t>
      </w:r>
      <w:r w:rsidR="002C50F4">
        <w:rPr>
          <w:rFonts w:ascii="Times New Roman" w:hAnsi="Times New Roman"/>
          <w:sz w:val="28"/>
          <w:szCs w:val="28"/>
          <w:lang w:val="uk-UA"/>
        </w:rPr>
        <w:t xml:space="preserve"> до Могилівської сільської ради». </w:t>
      </w:r>
    </w:p>
    <w:p w14:paraId="5CCD2E98" w14:textId="77777777" w:rsidR="006838C9" w:rsidRPr="006838C9" w:rsidRDefault="006838C9" w:rsidP="006838C9">
      <w:pPr>
        <w:pStyle w:val="affb"/>
        <w:ind w:left="0" w:firstLine="567"/>
        <w:jc w:val="both"/>
        <w:rPr>
          <w:rFonts w:ascii="Times New Roman" w:hAnsi="Times New Roman"/>
          <w:sz w:val="28"/>
          <w:szCs w:val="28"/>
          <w:lang w:val="uk-UA"/>
        </w:rPr>
      </w:pPr>
      <w:r w:rsidRPr="006838C9">
        <w:rPr>
          <w:rFonts w:ascii="Times New Roman" w:hAnsi="Times New Roman"/>
          <w:sz w:val="28"/>
          <w:szCs w:val="28"/>
          <w:lang w:val="uk-UA"/>
        </w:rPr>
        <w:t xml:space="preserve">Фінансування передбачених Програмою заходів здійснювалось за рахунок коштів підприємств, місцевого бюджету, інвесторів, а також коштів обласного </w:t>
      </w:r>
      <w:r w:rsidR="00433D2D">
        <w:rPr>
          <w:rFonts w:ascii="Times New Roman" w:hAnsi="Times New Roman"/>
          <w:sz w:val="28"/>
          <w:szCs w:val="28"/>
          <w:lang w:val="uk-UA"/>
        </w:rPr>
        <w:t xml:space="preserve">                 </w:t>
      </w:r>
      <w:r w:rsidRPr="006838C9">
        <w:rPr>
          <w:rFonts w:ascii="Times New Roman" w:hAnsi="Times New Roman"/>
          <w:sz w:val="28"/>
          <w:szCs w:val="28"/>
          <w:lang w:val="uk-UA"/>
        </w:rPr>
        <w:t>та державного бюджету, що спрямовувались на реалізацію цільових програм.</w:t>
      </w:r>
    </w:p>
    <w:p w14:paraId="46815C14" w14:textId="77E4FE15" w:rsidR="006838C9" w:rsidRDefault="006838C9" w:rsidP="006838C9">
      <w:pPr>
        <w:pStyle w:val="affb"/>
        <w:ind w:left="0" w:firstLine="567"/>
        <w:jc w:val="both"/>
        <w:rPr>
          <w:rFonts w:ascii="Times New Roman" w:hAnsi="Times New Roman"/>
          <w:sz w:val="28"/>
          <w:szCs w:val="28"/>
          <w:lang w:val="uk-UA"/>
        </w:rPr>
      </w:pPr>
      <w:r w:rsidRPr="006838C9">
        <w:rPr>
          <w:rFonts w:ascii="Times New Roman" w:hAnsi="Times New Roman"/>
          <w:sz w:val="28"/>
          <w:szCs w:val="28"/>
          <w:lang w:val="uk-UA"/>
        </w:rPr>
        <w:t xml:space="preserve">Відповідно до Закону України </w:t>
      </w:r>
      <w:r w:rsidR="00E603E5">
        <w:rPr>
          <w:rFonts w:ascii="Times New Roman" w:hAnsi="Times New Roman"/>
          <w:sz w:val="28"/>
          <w:szCs w:val="28"/>
          <w:lang w:val="uk-UA"/>
        </w:rPr>
        <w:t>"</w:t>
      </w:r>
      <w:r w:rsidRPr="006838C9">
        <w:rPr>
          <w:rFonts w:ascii="Times New Roman" w:hAnsi="Times New Roman"/>
          <w:sz w:val="28"/>
          <w:szCs w:val="28"/>
          <w:lang w:val="uk-UA"/>
        </w:rPr>
        <w:t xml:space="preserve">Про Державний бюджет України </w:t>
      </w:r>
      <w:r w:rsidR="00433D2D">
        <w:rPr>
          <w:rFonts w:ascii="Times New Roman" w:hAnsi="Times New Roman"/>
          <w:sz w:val="28"/>
          <w:szCs w:val="28"/>
          <w:lang w:val="uk-UA"/>
        </w:rPr>
        <w:t xml:space="preserve">                                      </w:t>
      </w:r>
      <w:r w:rsidRPr="006838C9">
        <w:rPr>
          <w:rFonts w:ascii="Times New Roman" w:hAnsi="Times New Roman"/>
          <w:sz w:val="28"/>
          <w:szCs w:val="28"/>
          <w:lang w:val="uk-UA"/>
        </w:rPr>
        <w:t>на 20</w:t>
      </w:r>
      <w:r w:rsidR="00F627BA">
        <w:rPr>
          <w:rFonts w:ascii="Times New Roman" w:hAnsi="Times New Roman"/>
          <w:sz w:val="28"/>
          <w:szCs w:val="28"/>
          <w:lang w:val="uk-UA"/>
        </w:rPr>
        <w:t>2</w:t>
      </w:r>
      <w:r w:rsidR="002C50F4">
        <w:rPr>
          <w:rFonts w:ascii="Times New Roman" w:hAnsi="Times New Roman"/>
          <w:sz w:val="28"/>
          <w:szCs w:val="28"/>
          <w:lang w:val="uk-UA"/>
        </w:rPr>
        <w:t>1</w:t>
      </w:r>
      <w:r w:rsidRPr="006838C9">
        <w:rPr>
          <w:rFonts w:ascii="Times New Roman" w:hAnsi="Times New Roman"/>
          <w:sz w:val="28"/>
          <w:szCs w:val="28"/>
          <w:lang w:val="uk-UA"/>
        </w:rPr>
        <w:t xml:space="preserve"> рік</w:t>
      </w:r>
      <w:r w:rsidR="00E603E5">
        <w:rPr>
          <w:rFonts w:ascii="Times New Roman" w:hAnsi="Times New Roman"/>
          <w:sz w:val="28"/>
          <w:szCs w:val="28"/>
          <w:lang w:val="uk-UA"/>
        </w:rPr>
        <w:t>"</w:t>
      </w:r>
      <w:r w:rsidRPr="006838C9">
        <w:rPr>
          <w:rFonts w:ascii="Times New Roman" w:hAnsi="Times New Roman"/>
          <w:sz w:val="28"/>
          <w:szCs w:val="28"/>
          <w:lang w:val="uk-UA"/>
        </w:rPr>
        <w:t xml:space="preserve"> Могилівська сільська рада отримала міжбюджетних трансфертів </w:t>
      </w:r>
      <w:r w:rsidR="00433D2D">
        <w:rPr>
          <w:rFonts w:ascii="Times New Roman" w:hAnsi="Times New Roman"/>
          <w:sz w:val="28"/>
          <w:szCs w:val="28"/>
          <w:lang w:val="uk-UA"/>
        </w:rPr>
        <w:t xml:space="preserve">                     </w:t>
      </w:r>
      <w:r w:rsidRPr="006838C9">
        <w:rPr>
          <w:rFonts w:ascii="Times New Roman" w:hAnsi="Times New Roman"/>
          <w:sz w:val="28"/>
          <w:szCs w:val="28"/>
          <w:lang w:val="uk-UA"/>
        </w:rPr>
        <w:t xml:space="preserve">з бюджетів вищого рівня </w:t>
      </w:r>
      <w:r w:rsidR="00824B39" w:rsidRPr="006E6F74">
        <w:rPr>
          <w:rFonts w:ascii="Times New Roman" w:hAnsi="Times New Roman"/>
          <w:sz w:val="28"/>
          <w:szCs w:val="28"/>
          <w:lang w:val="uk-UA"/>
        </w:rPr>
        <w:t xml:space="preserve">на загальну суму </w:t>
      </w:r>
      <w:r w:rsidR="00824B39">
        <w:rPr>
          <w:rFonts w:ascii="Times New Roman" w:hAnsi="Times New Roman"/>
          <w:sz w:val="28"/>
          <w:szCs w:val="28"/>
          <w:lang w:val="uk-UA"/>
        </w:rPr>
        <w:t>19601,4</w:t>
      </w:r>
      <w:r w:rsidR="00696F67" w:rsidRPr="002C7405">
        <w:rPr>
          <w:rFonts w:ascii="Times New Roman" w:hAnsi="Times New Roman"/>
          <w:sz w:val="28"/>
          <w:szCs w:val="28"/>
          <w:lang w:val="uk-UA"/>
        </w:rPr>
        <w:t xml:space="preserve"> </w:t>
      </w:r>
      <w:r w:rsidRPr="006838C9">
        <w:rPr>
          <w:rFonts w:ascii="Times New Roman" w:hAnsi="Times New Roman"/>
          <w:sz w:val="28"/>
          <w:szCs w:val="28"/>
          <w:lang w:val="uk-UA"/>
        </w:rPr>
        <w:t>тис. грн., зокрема:</w:t>
      </w:r>
    </w:p>
    <w:p w14:paraId="0C493F45" w14:textId="0D9197A3" w:rsidR="006E6F74" w:rsidRPr="006E6F74" w:rsidRDefault="00824B39" w:rsidP="006E6F74">
      <w:pPr>
        <w:pStyle w:val="affb"/>
        <w:ind w:left="0" w:firstLine="567"/>
        <w:rPr>
          <w:rFonts w:ascii="Times New Roman" w:hAnsi="Times New Roman"/>
          <w:sz w:val="28"/>
          <w:szCs w:val="28"/>
          <w:lang w:val="uk-UA"/>
        </w:rPr>
      </w:pPr>
      <w:r>
        <w:rPr>
          <w:rFonts w:ascii="Times New Roman" w:hAnsi="Times New Roman"/>
          <w:sz w:val="28"/>
          <w:szCs w:val="28"/>
          <w:lang w:val="uk-UA"/>
        </w:rPr>
        <w:t>з</w:t>
      </w:r>
      <w:r w:rsidR="006E6F74" w:rsidRPr="006E6F74">
        <w:rPr>
          <w:rFonts w:ascii="Times New Roman" w:hAnsi="Times New Roman"/>
          <w:sz w:val="28"/>
          <w:szCs w:val="28"/>
          <w:lang w:val="uk-UA"/>
        </w:rPr>
        <w:t xml:space="preserve"> державного та обласного бюджетів до бюджету громади надійшл</w:t>
      </w:r>
      <w:r>
        <w:rPr>
          <w:rFonts w:ascii="Times New Roman" w:hAnsi="Times New Roman"/>
          <w:sz w:val="28"/>
          <w:szCs w:val="28"/>
          <w:lang w:val="uk-UA"/>
        </w:rPr>
        <w:t>и</w:t>
      </w:r>
      <w:r w:rsidR="006E6F74" w:rsidRPr="006E6F74">
        <w:rPr>
          <w:rFonts w:ascii="Times New Roman" w:hAnsi="Times New Roman"/>
          <w:sz w:val="28"/>
          <w:szCs w:val="28"/>
          <w:lang w:val="uk-UA"/>
        </w:rPr>
        <w:t xml:space="preserve"> </w:t>
      </w:r>
      <w:r>
        <w:rPr>
          <w:rFonts w:ascii="Times New Roman" w:hAnsi="Times New Roman"/>
          <w:sz w:val="28"/>
          <w:szCs w:val="28"/>
          <w:lang w:val="uk-UA"/>
        </w:rPr>
        <w:t xml:space="preserve">такі </w:t>
      </w:r>
      <w:r w:rsidR="006E6F74" w:rsidRPr="006E6F74">
        <w:rPr>
          <w:rFonts w:ascii="Times New Roman" w:hAnsi="Times New Roman"/>
          <w:sz w:val="28"/>
          <w:szCs w:val="28"/>
          <w:lang w:val="uk-UA"/>
        </w:rPr>
        <w:t>дотаці</w:t>
      </w:r>
      <w:r>
        <w:rPr>
          <w:rFonts w:ascii="Times New Roman" w:hAnsi="Times New Roman"/>
          <w:sz w:val="28"/>
          <w:szCs w:val="28"/>
          <w:lang w:val="uk-UA"/>
        </w:rPr>
        <w:t>ї</w:t>
      </w:r>
      <w:r w:rsidR="006E6F74" w:rsidRPr="006E6F74">
        <w:rPr>
          <w:rFonts w:ascii="Times New Roman" w:hAnsi="Times New Roman"/>
          <w:sz w:val="28"/>
          <w:szCs w:val="28"/>
          <w:lang w:val="uk-UA"/>
        </w:rPr>
        <w:t xml:space="preserve"> та субвенці</w:t>
      </w:r>
      <w:r w:rsidR="006D0829">
        <w:rPr>
          <w:rFonts w:ascii="Times New Roman" w:hAnsi="Times New Roman"/>
          <w:sz w:val="28"/>
          <w:szCs w:val="28"/>
          <w:lang w:val="uk-UA"/>
        </w:rPr>
        <w:t>ї</w:t>
      </w:r>
      <w:r w:rsidR="006E6F74" w:rsidRPr="006E6F74">
        <w:rPr>
          <w:rFonts w:ascii="Times New Roman" w:hAnsi="Times New Roman"/>
          <w:sz w:val="28"/>
          <w:szCs w:val="28"/>
          <w:lang w:val="uk-UA"/>
        </w:rPr>
        <w:t>:</w:t>
      </w:r>
    </w:p>
    <w:p w14:paraId="710CEF0A"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базова дотація – 1849,2 тис.грн.;</w:t>
      </w:r>
    </w:p>
    <w:p w14:paraId="183B3C96"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освітня субвенція з державного бюджету – 15791,0 тис. грн.;</w:t>
      </w:r>
    </w:p>
    <w:p w14:paraId="338FF3FA"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субвенція з державного бюджету на розвиток мережі центрів надання адміністративних послуг  – 310,0 тис. грн.;</w:t>
      </w:r>
    </w:p>
    <w:p w14:paraId="348F7B1D"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субвенція з державного бюджету на реалізацію заходів, спрямованих на підвищення доступності широкосмугового доступу до Інтернету в сільській місцевості  – 71,0 тис. грн.;</w:t>
      </w:r>
    </w:p>
    <w:p w14:paraId="7F72D156"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811,4 тис. грн.;</w:t>
      </w:r>
    </w:p>
    <w:p w14:paraId="72D5CD38"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субвенція з місцевого бюджету на забезпечення якісної, сучасної та доступної загальної середньої освіти `Нова українська школа` за рахунок відповідної субвенції з державного бюджету – 222,3 тис.грн.;</w:t>
      </w:r>
    </w:p>
    <w:p w14:paraId="0F2EDCA6"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інші субвенції з місцевого бюджету – 447,5 тис.грн.;</w:t>
      </w:r>
    </w:p>
    <w:p w14:paraId="13D39729" w14:textId="77777777" w:rsidR="006E6F74" w:rsidRPr="006E6F74" w:rsidRDefault="006E6F74" w:rsidP="006E6F74">
      <w:pPr>
        <w:pStyle w:val="affb"/>
        <w:ind w:left="0" w:firstLine="567"/>
        <w:rPr>
          <w:rFonts w:ascii="Times New Roman" w:hAnsi="Times New Roman"/>
          <w:sz w:val="28"/>
          <w:szCs w:val="28"/>
          <w:lang w:val="uk-UA"/>
        </w:rPr>
      </w:pPr>
      <w:r w:rsidRPr="006E6F74">
        <w:rPr>
          <w:rFonts w:ascii="Times New Roman" w:hAnsi="Times New Roman"/>
          <w:sz w:val="28"/>
          <w:szCs w:val="28"/>
          <w:lang w:val="uk-UA"/>
        </w:rPr>
        <w:t>-</w:t>
      </w:r>
      <w:r w:rsidRPr="006E6F74">
        <w:rPr>
          <w:rFonts w:ascii="Times New Roman" w:hAnsi="Times New Roman"/>
          <w:sz w:val="28"/>
          <w:szCs w:val="28"/>
          <w:lang w:val="uk-UA"/>
        </w:rPr>
        <w:tab/>
        <w:t>субвенція з місцевого бюджету на реалізацію заходів, спрямованих на розвиток системи охорони здоров’я у сільській місцевості, за рахунок залишку коштів відповідної субвенції з державного бюджету, що утворився на початок бюджетного періоду  – 99,0 тис. гривень.</w:t>
      </w:r>
    </w:p>
    <w:p w14:paraId="375AC4FB" w14:textId="77777777" w:rsidR="006E6F74" w:rsidRPr="006E6F74" w:rsidRDefault="006E6F74" w:rsidP="006E6F74">
      <w:pPr>
        <w:pStyle w:val="affb"/>
        <w:ind w:left="0" w:firstLine="567"/>
        <w:rPr>
          <w:rFonts w:ascii="Times New Roman" w:hAnsi="Times New Roman"/>
          <w:sz w:val="28"/>
          <w:szCs w:val="28"/>
          <w:lang w:val="uk-UA"/>
        </w:rPr>
      </w:pPr>
    </w:p>
    <w:p w14:paraId="4221DD38" w14:textId="45DDB813" w:rsidR="006E6F74" w:rsidRDefault="006D0829" w:rsidP="006E6F74">
      <w:pPr>
        <w:pStyle w:val="affb"/>
        <w:ind w:left="0" w:firstLine="567"/>
        <w:jc w:val="both"/>
        <w:rPr>
          <w:rFonts w:ascii="Times New Roman" w:hAnsi="Times New Roman"/>
          <w:sz w:val="28"/>
          <w:szCs w:val="28"/>
          <w:lang w:val="uk-UA"/>
        </w:rPr>
      </w:pPr>
      <w:r>
        <w:rPr>
          <w:rFonts w:ascii="Times New Roman" w:hAnsi="Times New Roman"/>
          <w:sz w:val="28"/>
          <w:szCs w:val="28"/>
          <w:lang w:val="uk-UA"/>
        </w:rPr>
        <w:lastRenderedPageBreak/>
        <w:t>Крім цього, з</w:t>
      </w:r>
      <w:r w:rsidR="006E6F74" w:rsidRPr="006E6F74">
        <w:rPr>
          <w:rFonts w:ascii="Times New Roman" w:hAnsi="Times New Roman"/>
          <w:sz w:val="28"/>
          <w:szCs w:val="28"/>
          <w:lang w:val="uk-UA"/>
        </w:rPr>
        <w:t xml:space="preserve"> бюджету  Ляшківською ТГ до бюджету Могилівської ТГ перерахована інша дотаці</w:t>
      </w:r>
      <w:r>
        <w:rPr>
          <w:rFonts w:ascii="Times New Roman" w:hAnsi="Times New Roman"/>
          <w:sz w:val="28"/>
          <w:szCs w:val="28"/>
          <w:lang w:val="uk-UA"/>
        </w:rPr>
        <w:t>я</w:t>
      </w:r>
      <w:r w:rsidR="006E6F74" w:rsidRPr="006E6F74">
        <w:rPr>
          <w:rFonts w:ascii="Times New Roman" w:hAnsi="Times New Roman"/>
          <w:sz w:val="28"/>
          <w:szCs w:val="28"/>
          <w:lang w:val="uk-UA"/>
        </w:rPr>
        <w:t xml:space="preserve"> з місцевого бюджету  на утримання працівника  по обслуговуванню в розмірі 100,3 тис.гривень.</w:t>
      </w:r>
    </w:p>
    <w:p w14:paraId="1F0302BE" w14:textId="77777777" w:rsidR="00A02857" w:rsidRDefault="00A02857" w:rsidP="006E6F74">
      <w:pPr>
        <w:pStyle w:val="affb"/>
        <w:ind w:left="0" w:firstLine="567"/>
        <w:jc w:val="both"/>
        <w:rPr>
          <w:rFonts w:ascii="Times New Roman" w:hAnsi="Times New Roman"/>
          <w:sz w:val="28"/>
          <w:szCs w:val="28"/>
          <w:lang w:val="uk-UA"/>
        </w:rPr>
      </w:pPr>
    </w:p>
    <w:p w14:paraId="5C5E5150" w14:textId="7192924A" w:rsidR="00635FDE" w:rsidRPr="00092356" w:rsidRDefault="008B6A7B" w:rsidP="008B6A7B">
      <w:pPr>
        <w:pStyle w:val="affb"/>
        <w:ind w:left="0" w:firstLine="567"/>
        <w:jc w:val="both"/>
        <w:rPr>
          <w:rFonts w:ascii="Times New Roman" w:hAnsi="Times New Roman"/>
          <w:sz w:val="28"/>
          <w:szCs w:val="28"/>
          <w:lang w:val="uk-UA"/>
        </w:rPr>
      </w:pPr>
      <w:r w:rsidRPr="00092356">
        <w:rPr>
          <w:rFonts w:ascii="Times New Roman" w:hAnsi="Times New Roman"/>
          <w:sz w:val="28"/>
          <w:szCs w:val="28"/>
          <w:lang w:val="uk-UA"/>
        </w:rPr>
        <w:t>З</w:t>
      </w:r>
      <w:r w:rsidR="00A02857">
        <w:rPr>
          <w:rFonts w:ascii="Times New Roman" w:hAnsi="Times New Roman"/>
          <w:sz w:val="28"/>
          <w:szCs w:val="28"/>
          <w:lang w:val="uk-UA"/>
        </w:rPr>
        <w:t xml:space="preserve"> бюджету Могилівської </w:t>
      </w:r>
      <w:r w:rsidRPr="00092356">
        <w:rPr>
          <w:rFonts w:ascii="Times New Roman" w:hAnsi="Times New Roman"/>
          <w:sz w:val="28"/>
          <w:szCs w:val="28"/>
          <w:lang w:val="uk-UA"/>
        </w:rPr>
        <w:t>ТГ</w:t>
      </w:r>
      <w:r w:rsidR="00FB6D09" w:rsidRPr="00092356">
        <w:rPr>
          <w:rFonts w:ascii="Times New Roman" w:hAnsi="Times New Roman"/>
          <w:sz w:val="28"/>
          <w:szCs w:val="28"/>
          <w:lang w:val="uk-UA"/>
        </w:rPr>
        <w:t xml:space="preserve"> </w:t>
      </w:r>
      <w:r w:rsidR="00635FDE" w:rsidRPr="00092356">
        <w:rPr>
          <w:rFonts w:ascii="Times New Roman" w:hAnsi="Times New Roman"/>
          <w:sz w:val="28"/>
          <w:szCs w:val="28"/>
          <w:lang w:val="uk-UA"/>
        </w:rPr>
        <w:t>передано:</w:t>
      </w:r>
    </w:p>
    <w:p w14:paraId="075DA447" w14:textId="518CEF31" w:rsidR="008B6A7B" w:rsidRPr="00092356" w:rsidRDefault="008B6A7B" w:rsidP="00D93ACE">
      <w:pPr>
        <w:ind w:firstLine="567"/>
        <w:rPr>
          <w:b/>
        </w:rPr>
      </w:pPr>
      <w:r w:rsidRPr="00092356">
        <w:rPr>
          <w:b/>
        </w:rPr>
        <w:t>до обласного бюджету</w:t>
      </w:r>
      <w:r w:rsidR="00A02857">
        <w:rPr>
          <w:b/>
        </w:rPr>
        <w:t xml:space="preserve"> на</w:t>
      </w:r>
      <w:r w:rsidR="00635FDE" w:rsidRPr="00092356">
        <w:rPr>
          <w:b/>
        </w:rPr>
        <w:t>:</w:t>
      </w:r>
      <w:r w:rsidRPr="00092356">
        <w:rPr>
          <w:b/>
        </w:rPr>
        <w:t xml:space="preserve"> </w:t>
      </w:r>
    </w:p>
    <w:p w14:paraId="1B396953" w14:textId="4E7415A3" w:rsidR="006D0829" w:rsidRPr="006D0829" w:rsidRDefault="006D0829" w:rsidP="00A02857">
      <w:pPr>
        <w:ind w:firstLine="284"/>
      </w:pPr>
      <w:r w:rsidRPr="006D0829">
        <w:t>-</w:t>
      </w:r>
      <w:r w:rsidRPr="006D0829">
        <w:tab/>
        <w:t>створення і використання матеріальних резервів для запобігання та ліквідації надзвичайних ситуацій техногенного і природного характеру та їх наслідків Управлінню цивільного захисту Дніпропетровської облдержадміністрації –</w:t>
      </w:r>
      <w:r>
        <w:t xml:space="preserve"> </w:t>
      </w:r>
      <w:r w:rsidRPr="006D0829">
        <w:t>9,1  тис.гривень;</w:t>
      </w:r>
    </w:p>
    <w:p w14:paraId="048A4B2E" w14:textId="0E7A51D2" w:rsidR="006D0829" w:rsidRPr="006D0829" w:rsidRDefault="006D0829" w:rsidP="00A02857">
      <w:pPr>
        <w:ind w:firstLine="284"/>
      </w:pPr>
      <w:r w:rsidRPr="006D0829">
        <w:t>-</w:t>
      </w:r>
      <w:r w:rsidRPr="006D0829">
        <w:tab/>
        <w:t>інші субвенції обласному бюджету для  співфінансування шкільного автобуса</w:t>
      </w:r>
      <w:r>
        <w:t xml:space="preserve"> </w:t>
      </w:r>
      <w:r w:rsidRPr="006D0829">
        <w:t>–</w:t>
      </w:r>
      <w:r>
        <w:t xml:space="preserve"> </w:t>
      </w:r>
      <w:r w:rsidRPr="006D0829">
        <w:t>167,2 тис.гривень;</w:t>
      </w:r>
    </w:p>
    <w:p w14:paraId="566EFBD5" w14:textId="15DFA165" w:rsidR="006D0829" w:rsidRDefault="006D0829" w:rsidP="00A02857">
      <w:pPr>
        <w:ind w:firstLine="284"/>
      </w:pPr>
      <w:r w:rsidRPr="006D0829">
        <w:t>-</w:t>
      </w:r>
      <w:r w:rsidRPr="006D0829">
        <w:tab/>
        <w:t xml:space="preserve">співфінансування на придбання ноутбуків для педагогічних працівників комунальних закладів загальної середньої освіти </w:t>
      </w:r>
      <w:r w:rsidRPr="006D0829">
        <w:t>–</w:t>
      </w:r>
      <w:r>
        <w:t xml:space="preserve"> </w:t>
      </w:r>
      <w:r w:rsidRPr="006D0829">
        <w:t>20,0 тис.гривень.</w:t>
      </w:r>
    </w:p>
    <w:p w14:paraId="6B58612D" w14:textId="77777777" w:rsidR="00DF058D" w:rsidRDefault="00635FDE" w:rsidP="00DF058D">
      <w:pPr>
        <w:pStyle w:val="affb"/>
        <w:spacing w:after="0"/>
        <w:ind w:left="426" w:firstLine="141"/>
        <w:rPr>
          <w:rFonts w:ascii="Times New Roman" w:hAnsi="Times New Roman"/>
          <w:b/>
          <w:position w:val="6"/>
          <w:sz w:val="28"/>
          <w:szCs w:val="28"/>
          <w:lang w:val="uk-UA"/>
        </w:rPr>
      </w:pPr>
      <w:r w:rsidRPr="00C069C4">
        <w:rPr>
          <w:rFonts w:ascii="Times New Roman" w:hAnsi="Times New Roman"/>
          <w:b/>
          <w:position w:val="6"/>
          <w:sz w:val="28"/>
          <w:szCs w:val="28"/>
          <w:lang w:val="uk-UA"/>
        </w:rPr>
        <w:t>д</w:t>
      </w:r>
      <w:r w:rsidR="00FB6D09" w:rsidRPr="00C069C4">
        <w:rPr>
          <w:rFonts w:ascii="Times New Roman" w:hAnsi="Times New Roman"/>
          <w:b/>
          <w:position w:val="6"/>
          <w:sz w:val="28"/>
          <w:szCs w:val="28"/>
          <w:lang w:val="uk-UA"/>
        </w:rPr>
        <w:t xml:space="preserve">о </w:t>
      </w:r>
      <w:r w:rsidR="00A02857">
        <w:rPr>
          <w:rFonts w:ascii="Times New Roman" w:hAnsi="Times New Roman"/>
          <w:b/>
          <w:position w:val="6"/>
          <w:sz w:val="28"/>
          <w:szCs w:val="28"/>
          <w:lang w:val="uk-UA"/>
        </w:rPr>
        <w:t>б</w:t>
      </w:r>
      <w:r w:rsidR="00A02857" w:rsidRPr="00A02857">
        <w:rPr>
          <w:rFonts w:ascii="Times New Roman" w:hAnsi="Times New Roman"/>
          <w:b/>
          <w:position w:val="6"/>
          <w:sz w:val="28"/>
          <w:szCs w:val="28"/>
          <w:lang w:val="uk-UA"/>
        </w:rPr>
        <w:t>юджету Дніпровського району на:</w:t>
      </w:r>
    </w:p>
    <w:p w14:paraId="2F9CCD2C" w14:textId="3894FB1A" w:rsidR="00FB6D09" w:rsidRDefault="00A02857" w:rsidP="00DF058D">
      <w:pPr>
        <w:ind w:firstLine="284"/>
      </w:pPr>
      <w:r w:rsidRPr="00A02857">
        <w:t>-</w:t>
      </w:r>
      <w:r w:rsidRPr="00A02857">
        <w:tab/>
        <w:t>виконання заходів Програми розвитку архівної справи комунальної установи "Царичанський районний трудовий архів на 2021 рік" – 80,0 тис. грн. на підтримку архівної справи в районі</w:t>
      </w:r>
      <w:r>
        <w:t>.</w:t>
      </w:r>
    </w:p>
    <w:p w14:paraId="67F8CB78" w14:textId="7ED4575C" w:rsidR="00DF058D" w:rsidRDefault="00DF058D" w:rsidP="00DF058D">
      <w:pPr>
        <w:pStyle w:val="14pt"/>
        <w:ind w:firstLine="567"/>
      </w:pPr>
      <w:r>
        <w:t>до б</w:t>
      </w:r>
      <w:r>
        <w:t xml:space="preserve">юджету  </w:t>
      </w:r>
      <w:r>
        <w:t>Кам’янської</w:t>
      </w:r>
      <w:r>
        <w:t xml:space="preserve"> ТГ:</w:t>
      </w:r>
    </w:p>
    <w:p w14:paraId="2A8CED21" w14:textId="4EA29748" w:rsidR="00DF058D" w:rsidRPr="00A02857" w:rsidRDefault="00DF058D" w:rsidP="00DF058D">
      <w:pPr>
        <w:ind w:firstLine="284"/>
      </w:pPr>
      <w:r>
        <w:t>-</w:t>
      </w:r>
      <w:r>
        <w:tab/>
        <w:t>на виконання заходів Програми удосконалення надання екстреної медичної допомоги на території Могилівської ТГ– 25,0 тис. гривень.</w:t>
      </w:r>
    </w:p>
    <w:p w14:paraId="69BE8B7F" w14:textId="77777777" w:rsidR="00635FDE" w:rsidRPr="00C069C4" w:rsidRDefault="00635FDE" w:rsidP="00D93ACE">
      <w:pPr>
        <w:pStyle w:val="14pt"/>
        <w:ind w:firstLine="567"/>
      </w:pPr>
      <w:r w:rsidRPr="00C069C4">
        <w:t>до бюджету Царичанської селищної ради:</w:t>
      </w:r>
    </w:p>
    <w:p w14:paraId="5C2DAAAF" w14:textId="2929DFD4" w:rsidR="00DF058D" w:rsidRDefault="00DF058D" w:rsidP="00DF058D">
      <w:pPr>
        <w:ind w:firstLine="284"/>
      </w:pPr>
      <w:r>
        <w:t xml:space="preserve">- </w:t>
      </w:r>
      <w:r>
        <w:t xml:space="preserve">утримання КНП "Царичанський ЦПМСД" ЦСР та КП "Царичанська ЦЦЛ" ЦСР  передано з бюджету Могилівської ТГ бюджету Царичанської ТГ в сумах 490,7 тис.грн. та 347,1 тис.грн. відповідно та на виконання заходів "Програми розвитку та підтримки галузі охорони </w:t>
      </w:r>
      <w:r w:rsidR="002A6BC7">
        <w:t>здоров’я</w:t>
      </w:r>
      <w:r>
        <w:t xml:space="preserve"> Могилівської територіальної громади на 2021 - 2025 роки" у розмірі 122,6  тис.гривень;</w:t>
      </w:r>
    </w:p>
    <w:p w14:paraId="5EF9D5B6" w14:textId="5E890347" w:rsidR="00DF058D" w:rsidRDefault="00DF058D" w:rsidP="00DF058D">
      <w:pPr>
        <w:ind w:firstLine="284"/>
      </w:pPr>
      <w:r>
        <w:t>- співфінансування утримання КПНЗ "Царичанська школа естетичного виховання" ЦСР – 92,9 тис.гривень;</w:t>
      </w:r>
    </w:p>
    <w:p w14:paraId="318894AA" w14:textId="03B72DAA" w:rsidR="00DF058D" w:rsidRDefault="002A6BC7" w:rsidP="00DF058D">
      <w:pPr>
        <w:ind w:firstLine="284"/>
      </w:pPr>
      <w:r>
        <w:t xml:space="preserve">- </w:t>
      </w:r>
      <w:r w:rsidR="00DF058D">
        <w:t>проведення комплексної оцінки розвитку дитини фахівцями КУ "Царичанський інклюзивно-ресурсний центр" ЦСР – 2,5  тис. гривень;</w:t>
      </w:r>
    </w:p>
    <w:p w14:paraId="5FBC06A9" w14:textId="117A1B8E" w:rsidR="00DF058D" w:rsidRDefault="002A6BC7" w:rsidP="00DF058D">
      <w:pPr>
        <w:ind w:firstLine="284"/>
      </w:pPr>
      <w:r>
        <w:t xml:space="preserve">- </w:t>
      </w:r>
      <w:r w:rsidR="00DF058D">
        <w:t>співфінансування проекту в рамках програми DOBRE на закупівлю медичного обладнання для клініко-діагностичної амбулаторії КП “Царичанська  ЦЦЛ” ЦСР - 144,8 тис.гривень;</w:t>
      </w:r>
    </w:p>
    <w:p w14:paraId="33286D3E" w14:textId="30F65E4F" w:rsidR="00DF058D" w:rsidRDefault="002A6BC7" w:rsidP="002A6BC7">
      <w:pPr>
        <w:ind w:firstLine="284"/>
      </w:pPr>
      <w:r>
        <w:t xml:space="preserve">- </w:t>
      </w:r>
      <w:r w:rsidR="00DF058D">
        <w:t>придбання принтера для Молодіжнянської АЗПСМ -   8,3 тис.гривень.</w:t>
      </w:r>
    </w:p>
    <w:p w14:paraId="699DCBFF" w14:textId="1FFC0042" w:rsidR="00C069C4" w:rsidRDefault="00C069C4" w:rsidP="009062D9">
      <w:pPr>
        <w:ind w:firstLine="567"/>
        <w:rPr>
          <w:position w:val="0"/>
        </w:rPr>
      </w:pPr>
      <w:r>
        <w:rPr>
          <w:position w:val="0"/>
        </w:rPr>
        <w:t xml:space="preserve">Загальна сума перерахованих </w:t>
      </w:r>
      <w:r w:rsidR="00D93ACE">
        <w:rPr>
          <w:position w:val="0"/>
        </w:rPr>
        <w:t>протягом 202</w:t>
      </w:r>
      <w:r w:rsidR="002A6BC7">
        <w:rPr>
          <w:position w:val="0"/>
        </w:rPr>
        <w:t>1</w:t>
      </w:r>
      <w:r w:rsidR="00D93ACE">
        <w:rPr>
          <w:position w:val="0"/>
        </w:rPr>
        <w:t xml:space="preserve"> року </w:t>
      </w:r>
      <w:r>
        <w:rPr>
          <w:position w:val="0"/>
        </w:rPr>
        <w:t xml:space="preserve">трансфертів </w:t>
      </w:r>
      <w:r w:rsidR="00D93ACE">
        <w:rPr>
          <w:position w:val="0"/>
        </w:rPr>
        <w:t xml:space="preserve">                                                 </w:t>
      </w:r>
      <w:r>
        <w:rPr>
          <w:position w:val="0"/>
        </w:rPr>
        <w:t xml:space="preserve">з сільського бюджету Могилівської громади до бюджетів різних рівнів становить </w:t>
      </w:r>
      <w:r w:rsidR="00392B46">
        <w:rPr>
          <w:position w:val="0"/>
        </w:rPr>
        <w:t>1510,2</w:t>
      </w:r>
      <w:r>
        <w:rPr>
          <w:position w:val="0"/>
        </w:rPr>
        <w:t xml:space="preserve"> тис. гривень.</w:t>
      </w:r>
    </w:p>
    <w:p w14:paraId="65A7E2CE" w14:textId="77777777" w:rsidR="00675902" w:rsidRPr="00675902" w:rsidRDefault="003E157F" w:rsidP="009062D9">
      <w:pPr>
        <w:ind w:firstLine="567"/>
        <w:rPr>
          <w:position w:val="0"/>
        </w:rPr>
      </w:pPr>
      <w:r w:rsidRPr="003E157F">
        <w:rPr>
          <w:position w:val="0"/>
        </w:rPr>
        <w:t>Основні</w:t>
      </w:r>
      <w:r w:rsidR="00675902" w:rsidRPr="00675902">
        <w:rPr>
          <w:position w:val="0"/>
        </w:rPr>
        <w:t xml:space="preserve"> завдання</w:t>
      </w:r>
      <w:r w:rsidRPr="003E157F">
        <w:rPr>
          <w:position w:val="0"/>
        </w:rPr>
        <w:t xml:space="preserve"> інвестиційно</w:t>
      </w:r>
      <w:r>
        <w:rPr>
          <w:position w:val="0"/>
        </w:rPr>
        <w:t>го</w:t>
      </w:r>
      <w:r w:rsidRPr="003E157F">
        <w:rPr>
          <w:position w:val="0"/>
        </w:rPr>
        <w:t xml:space="preserve"> </w:t>
      </w:r>
      <w:r>
        <w:rPr>
          <w:position w:val="0"/>
        </w:rPr>
        <w:t>напрямку</w:t>
      </w:r>
      <w:r w:rsidRPr="003E157F">
        <w:rPr>
          <w:position w:val="0"/>
        </w:rPr>
        <w:t xml:space="preserve"> були спрямовані на </w:t>
      </w:r>
      <w:r w:rsidR="00675902" w:rsidRPr="00675902">
        <w:rPr>
          <w:position w:val="0"/>
        </w:rPr>
        <w:t>реалізаці</w:t>
      </w:r>
      <w:r>
        <w:rPr>
          <w:position w:val="0"/>
        </w:rPr>
        <w:t>ю</w:t>
      </w:r>
      <w:r w:rsidR="00675902" w:rsidRPr="00675902">
        <w:rPr>
          <w:position w:val="0"/>
        </w:rPr>
        <w:t xml:space="preserve"> проектів розвитку в рамках діяльності програми USAID DOBRE </w:t>
      </w:r>
      <w:r w:rsidR="00E603E5">
        <w:rPr>
          <w:position w:val="0"/>
        </w:rPr>
        <w:t>"</w:t>
      </w:r>
      <w:r w:rsidR="00675902" w:rsidRPr="00675902">
        <w:rPr>
          <w:position w:val="0"/>
        </w:rPr>
        <w:t>Децентралізація приносить кращі результати та ефективність</w:t>
      </w:r>
      <w:r w:rsidR="00E603E5">
        <w:rPr>
          <w:position w:val="0"/>
        </w:rPr>
        <w:t>"</w:t>
      </w:r>
      <w:r w:rsidR="009062D9">
        <w:rPr>
          <w:position w:val="0"/>
        </w:rPr>
        <w:t xml:space="preserve">. </w:t>
      </w:r>
      <w:r w:rsidR="00D84F9B" w:rsidRPr="00D84F9B">
        <w:rPr>
          <w:position w:val="0"/>
        </w:rPr>
        <w:t xml:space="preserve">Протягом року </w:t>
      </w:r>
      <w:r w:rsidR="00675902" w:rsidRPr="00675902">
        <w:rPr>
          <w:position w:val="0"/>
        </w:rPr>
        <w:t>реаліз</w:t>
      </w:r>
      <w:r w:rsidR="00D84F9B">
        <w:rPr>
          <w:position w:val="0"/>
        </w:rPr>
        <w:t>овані наступні</w:t>
      </w:r>
      <w:r w:rsidR="00675902" w:rsidRPr="00675902">
        <w:rPr>
          <w:position w:val="0"/>
        </w:rPr>
        <w:t xml:space="preserve"> компонент</w:t>
      </w:r>
      <w:r w:rsidR="00D84F9B">
        <w:rPr>
          <w:position w:val="0"/>
        </w:rPr>
        <w:t>и</w:t>
      </w:r>
      <w:r w:rsidR="00675902" w:rsidRPr="00675902">
        <w:rPr>
          <w:position w:val="0"/>
        </w:rPr>
        <w:t xml:space="preserve"> Програми:</w:t>
      </w:r>
    </w:p>
    <w:p w14:paraId="74B4EBA0" w14:textId="77777777" w:rsidR="00675902" w:rsidRPr="00675902" w:rsidRDefault="00675902" w:rsidP="00675902">
      <w:pPr>
        <w:ind w:firstLine="567"/>
        <w:rPr>
          <w:position w:val="0"/>
        </w:rPr>
      </w:pPr>
      <w:r w:rsidRPr="00675902">
        <w:rPr>
          <w:position w:val="0"/>
        </w:rPr>
        <w:t xml:space="preserve">- налагодження роботи з </w:t>
      </w:r>
      <w:r w:rsidR="00D84F9B" w:rsidRPr="00675902">
        <w:rPr>
          <w:position w:val="0"/>
        </w:rPr>
        <w:t>молод</w:t>
      </w:r>
      <w:r w:rsidR="00D84F9B">
        <w:rPr>
          <w:position w:val="0"/>
        </w:rPr>
        <w:t>дю</w:t>
      </w:r>
      <w:r w:rsidRPr="00675902">
        <w:rPr>
          <w:position w:val="0"/>
        </w:rPr>
        <w:t xml:space="preserve"> (проведення навчання та наставництво);</w:t>
      </w:r>
    </w:p>
    <w:p w14:paraId="5BC03D74" w14:textId="77777777" w:rsidR="00495E90" w:rsidRDefault="00DE5E73" w:rsidP="00DE5E73">
      <w:pPr>
        <w:ind w:firstLine="0"/>
        <w:rPr>
          <w:position w:val="0"/>
        </w:rPr>
      </w:pPr>
      <w:r>
        <w:rPr>
          <w:position w:val="0"/>
        </w:rPr>
        <w:lastRenderedPageBreak/>
        <w:t xml:space="preserve">        </w:t>
      </w:r>
      <w:r w:rsidR="009062D9" w:rsidRPr="00495E90">
        <w:rPr>
          <w:position w:val="0"/>
        </w:rPr>
        <w:t xml:space="preserve">- покращення надання послуг </w:t>
      </w:r>
      <w:r w:rsidR="00495E90" w:rsidRPr="00495E90">
        <w:rPr>
          <w:position w:val="0"/>
        </w:rPr>
        <w:t>та вивчення думки на</w:t>
      </w:r>
      <w:r w:rsidR="00464250">
        <w:rPr>
          <w:position w:val="0"/>
        </w:rPr>
        <w:t xml:space="preserve">селення </w:t>
      </w:r>
      <w:r w:rsidR="00495E90" w:rsidRPr="00495E90">
        <w:rPr>
          <w:position w:val="0"/>
        </w:rPr>
        <w:t xml:space="preserve">щодо їх обсягу </w:t>
      </w:r>
      <w:r w:rsidR="00D93ACE">
        <w:rPr>
          <w:position w:val="0"/>
        </w:rPr>
        <w:t xml:space="preserve">   </w:t>
      </w:r>
      <w:r w:rsidR="00495E90" w:rsidRPr="00495E90">
        <w:rPr>
          <w:position w:val="0"/>
        </w:rPr>
        <w:t>та якості</w:t>
      </w:r>
      <w:r w:rsidR="00495E90">
        <w:rPr>
          <w:position w:val="0"/>
        </w:rPr>
        <w:t>;</w:t>
      </w:r>
    </w:p>
    <w:p w14:paraId="79026D5E" w14:textId="77777777" w:rsidR="009062D9" w:rsidRPr="00675902" w:rsidRDefault="009062D9" w:rsidP="009062D9">
      <w:pPr>
        <w:ind w:firstLine="567"/>
        <w:rPr>
          <w:rFonts w:eastAsia="Arial"/>
          <w:position w:val="0"/>
        </w:rPr>
      </w:pPr>
      <w:r w:rsidRPr="00675902">
        <w:rPr>
          <w:rFonts w:eastAsia="Arial"/>
          <w:position w:val="0"/>
        </w:rPr>
        <w:t xml:space="preserve">- </w:t>
      </w:r>
      <w:r>
        <w:rPr>
          <w:rFonts w:eastAsia="Arial"/>
          <w:position w:val="0"/>
        </w:rPr>
        <w:t>удосконалення</w:t>
      </w:r>
      <w:r w:rsidRPr="00675902">
        <w:rPr>
          <w:rFonts w:eastAsia="Arial"/>
          <w:position w:val="0"/>
        </w:rPr>
        <w:t xml:space="preserve"> практик</w:t>
      </w:r>
      <w:r>
        <w:rPr>
          <w:rFonts w:eastAsia="Arial"/>
          <w:position w:val="0"/>
        </w:rPr>
        <w:t>и</w:t>
      </w:r>
      <w:r w:rsidRPr="00675902">
        <w:rPr>
          <w:rFonts w:eastAsia="Arial"/>
          <w:position w:val="0"/>
        </w:rPr>
        <w:t xml:space="preserve"> бюджетування та управління фінансами </w:t>
      </w:r>
      <w:r w:rsidR="007404AB">
        <w:rPr>
          <w:rFonts w:eastAsia="Arial"/>
          <w:position w:val="0"/>
        </w:rPr>
        <w:t xml:space="preserve">                              </w:t>
      </w:r>
      <w:r w:rsidRPr="00675902">
        <w:rPr>
          <w:rFonts w:eastAsia="Arial"/>
          <w:position w:val="0"/>
        </w:rPr>
        <w:t>для побудови довіри з боку громадян;</w:t>
      </w:r>
    </w:p>
    <w:p w14:paraId="6D2AB45E" w14:textId="7523341D" w:rsidR="009062D9" w:rsidRPr="00675902" w:rsidRDefault="009062D9" w:rsidP="009062D9">
      <w:pPr>
        <w:ind w:firstLine="567"/>
        <w:rPr>
          <w:rFonts w:eastAsia="Arial"/>
          <w:position w:val="0"/>
        </w:rPr>
      </w:pPr>
      <w:r w:rsidRPr="00675902">
        <w:rPr>
          <w:rFonts w:eastAsia="Arial"/>
          <w:position w:val="0"/>
        </w:rPr>
        <w:t xml:space="preserve">- аналіз власних джерел надходжень для створення </w:t>
      </w:r>
      <w:r w:rsidR="00392B46">
        <w:rPr>
          <w:rFonts w:eastAsia="Arial"/>
          <w:position w:val="0"/>
        </w:rPr>
        <w:t xml:space="preserve">міцних засад функціонування </w:t>
      </w:r>
      <w:r w:rsidR="00131E92">
        <w:rPr>
          <w:rFonts w:eastAsia="Arial"/>
          <w:position w:val="0"/>
        </w:rPr>
        <w:t>ТГ;</w:t>
      </w:r>
    </w:p>
    <w:p w14:paraId="1A5678DB" w14:textId="420FF88D" w:rsidR="009062D9" w:rsidRDefault="009062D9" w:rsidP="009062D9">
      <w:pPr>
        <w:ind w:firstLine="567"/>
        <w:rPr>
          <w:rFonts w:eastAsia="Arial"/>
          <w:position w:val="0"/>
        </w:rPr>
      </w:pPr>
      <w:r w:rsidRPr="00675902">
        <w:rPr>
          <w:rFonts w:eastAsia="Arial"/>
          <w:position w:val="0"/>
        </w:rPr>
        <w:t>- допомога Програми у інтеграції різних механізмів забезпечення участі громадян в прийнятті рішень та</w:t>
      </w:r>
      <w:r w:rsidR="00392B46">
        <w:rPr>
          <w:rFonts w:eastAsia="Arial"/>
          <w:position w:val="0"/>
        </w:rPr>
        <w:t xml:space="preserve"> інших аспектах функціонування </w:t>
      </w:r>
      <w:r w:rsidRPr="00675902">
        <w:rPr>
          <w:rFonts w:eastAsia="Arial"/>
          <w:position w:val="0"/>
        </w:rPr>
        <w:t>ТГ</w:t>
      </w:r>
      <w:r w:rsidR="00131E92">
        <w:rPr>
          <w:rFonts w:eastAsia="Arial"/>
          <w:position w:val="0"/>
        </w:rPr>
        <w:t>;</w:t>
      </w:r>
    </w:p>
    <w:p w14:paraId="02672308" w14:textId="3492A43B" w:rsidR="00131E92" w:rsidRDefault="00131E92" w:rsidP="009062D9">
      <w:pPr>
        <w:ind w:firstLine="567"/>
      </w:pPr>
      <w:r>
        <w:rPr>
          <w:rFonts w:eastAsia="Arial"/>
          <w:position w:val="0"/>
        </w:rPr>
        <w:t xml:space="preserve">- </w:t>
      </w:r>
      <w:r w:rsidRPr="00675902">
        <w:rPr>
          <w:rFonts w:eastAsia="Arial"/>
          <w:position w:val="0"/>
        </w:rPr>
        <w:t>надання цільової технічної допомоги у забезпеченні посадовців інструментами та навичками, котрі вони по</w:t>
      </w:r>
      <w:r w:rsidR="00392B46">
        <w:rPr>
          <w:rFonts w:eastAsia="Arial"/>
          <w:position w:val="0"/>
        </w:rPr>
        <w:t xml:space="preserve">требують для покращення роботи </w:t>
      </w:r>
      <w:r w:rsidRPr="00675902">
        <w:rPr>
          <w:rFonts w:eastAsia="Arial"/>
          <w:position w:val="0"/>
        </w:rPr>
        <w:t>ТГ</w:t>
      </w:r>
      <w:r>
        <w:rPr>
          <w:rFonts w:eastAsia="Arial"/>
          <w:position w:val="0"/>
        </w:rPr>
        <w:t>;</w:t>
      </w:r>
    </w:p>
    <w:p w14:paraId="49B7A998" w14:textId="77777777" w:rsidR="00675902" w:rsidRPr="00DB278D" w:rsidRDefault="00131E92" w:rsidP="00675902">
      <w:pPr>
        <w:ind w:firstLine="567"/>
        <w:rPr>
          <w:rFonts w:eastAsia="Arial"/>
          <w:position w:val="0"/>
        </w:rPr>
      </w:pPr>
      <w:r w:rsidRPr="00DB278D">
        <w:rPr>
          <w:rFonts w:eastAsia="Arial"/>
          <w:position w:val="0"/>
        </w:rPr>
        <w:t xml:space="preserve">- </w:t>
      </w:r>
      <w:r w:rsidR="00E954F7" w:rsidRPr="00DB278D">
        <w:rPr>
          <w:rFonts w:eastAsia="Arial"/>
          <w:position w:val="0"/>
        </w:rPr>
        <w:t>підвищення гендерної чутливості та подоланню гендерних стереотипів                          в громаді.</w:t>
      </w:r>
    </w:p>
    <w:p w14:paraId="25F21533" w14:textId="77777777" w:rsidR="002A27E0" w:rsidRPr="00D84F9B" w:rsidRDefault="00131E92" w:rsidP="00D84F9B">
      <w:pPr>
        <w:ind w:firstLine="567"/>
        <w:rPr>
          <w:rFonts w:eastAsia="Arial"/>
          <w:position w:val="0"/>
        </w:rPr>
      </w:pPr>
      <w:r w:rsidRPr="00DB278D">
        <w:rPr>
          <w:rFonts w:eastAsia="Arial"/>
          <w:position w:val="0"/>
        </w:rPr>
        <w:t xml:space="preserve">Основними </w:t>
      </w:r>
      <w:r>
        <w:rPr>
          <w:rFonts w:eastAsia="Arial"/>
          <w:position w:val="0"/>
        </w:rPr>
        <w:t>заходами щодо підтримки</w:t>
      </w:r>
      <w:r w:rsidRPr="00131E92">
        <w:rPr>
          <w:rFonts w:eastAsia="Arial"/>
          <w:position w:val="0"/>
        </w:rPr>
        <w:t xml:space="preserve"> малого і середнього бізнесу</w:t>
      </w:r>
      <w:r>
        <w:rPr>
          <w:rFonts w:eastAsia="Arial"/>
          <w:position w:val="0"/>
        </w:rPr>
        <w:t xml:space="preserve"> стало: </w:t>
      </w:r>
    </w:p>
    <w:p w14:paraId="5323FC00" w14:textId="118393F3" w:rsidR="00675902" w:rsidRPr="00131E92" w:rsidRDefault="00131E92" w:rsidP="009B4866">
      <w:pPr>
        <w:rPr>
          <w:position w:val="0"/>
          <w:lang w:eastAsia="uk-UA"/>
        </w:rPr>
      </w:pPr>
      <w:r>
        <w:rPr>
          <w:position w:val="0"/>
          <w:lang w:eastAsia="uk-UA"/>
        </w:rPr>
        <w:t xml:space="preserve">- </w:t>
      </w:r>
      <w:r w:rsidR="00675902" w:rsidRPr="00131E92">
        <w:rPr>
          <w:position w:val="0"/>
          <w:lang w:eastAsia="uk-UA"/>
        </w:rPr>
        <w:t>створення умов для стабільного функціонування центру надання адміністративних послуг</w:t>
      </w:r>
      <w:r w:rsidR="00E97F11">
        <w:rPr>
          <w:position w:val="0"/>
          <w:lang w:eastAsia="uk-UA"/>
        </w:rPr>
        <w:t xml:space="preserve"> </w:t>
      </w:r>
      <w:r w:rsidR="00E97F11" w:rsidRPr="00E97F11">
        <w:rPr>
          <w:position w:val="0"/>
          <w:lang w:eastAsia="uk-UA"/>
        </w:rPr>
        <w:t xml:space="preserve">(надається </w:t>
      </w:r>
      <w:r w:rsidR="00392B46">
        <w:rPr>
          <w:position w:val="0"/>
          <w:lang w:eastAsia="uk-UA"/>
        </w:rPr>
        <w:t>76</w:t>
      </w:r>
      <w:r w:rsidR="00E97F11">
        <w:rPr>
          <w:position w:val="0"/>
          <w:lang w:eastAsia="uk-UA"/>
        </w:rPr>
        <w:t xml:space="preserve"> видів адміністративних послуг);</w:t>
      </w:r>
      <w:r w:rsidR="00E97F11" w:rsidRPr="00E97F11">
        <w:rPr>
          <w:position w:val="0"/>
          <w:lang w:eastAsia="uk-UA"/>
        </w:rPr>
        <w:t xml:space="preserve"> </w:t>
      </w:r>
    </w:p>
    <w:p w14:paraId="268767DD" w14:textId="77777777" w:rsidR="00675902" w:rsidRPr="00675902" w:rsidRDefault="00131E92" w:rsidP="00675902">
      <w:pPr>
        <w:ind w:firstLine="567"/>
        <w:rPr>
          <w:position w:val="0"/>
          <w:lang w:eastAsia="uk-UA"/>
        </w:rPr>
      </w:pPr>
      <w:r>
        <w:rPr>
          <w:position w:val="0"/>
          <w:lang w:eastAsia="uk-UA"/>
        </w:rPr>
        <w:t>-</w:t>
      </w:r>
      <w:r w:rsidR="00675902" w:rsidRPr="00675902">
        <w:rPr>
          <w:position w:val="0"/>
          <w:lang w:eastAsia="uk-UA"/>
        </w:rPr>
        <w:t xml:space="preserve"> налагодження співпраці підприємців з міжнародними донорськими організаціями;</w:t>
      </w:r>
    </w:p>
    <w:p w14:paraId="33A85749" w14:textId="77777777" w:rsidR="00675902" w:rsidRPr="00675902" w:rsidRDefault="00131E92" w:rsidP="00675902">
      <w:pPr>
        <w:ind w:firstLine="567"/>
        <w:rPr>
          <w:position w:val="0"/>
          <w:lang w:eastAsia="uk-UA"/>
        </w:rPr>
      </w:pPr>
      <w:r>
        <w:rPr>
          <w:position w:val="0"/>
          <w:lang w:eastAsia="uk-UA"/>
        </w:rPr>
        <w:t xml:space="preserve">- </w:t>
      </w:r>
      <w:r w:rsidR="00675902" w:rsidRPr="00675902">
        <w:rPr>
          <w:position w:val="0"/>
          <w:lang w:eastAsia="uk-UA"/>
        </w:rPr>
        <w:t>активізація жінок та молоді громади для започаткування власного бізнесу зокрема у сфері вирощування та переробки сільсько-господарської продукції;</w:t>
      </w:r>
    </w:p>
    <w:p w14:paraId="5C2968BB" w14:textId="77777777" w:rsidR="00675902" w:rsidRPr="00675902" w:rsidRDefault="00131E92" w:rsidP="00675902">
      <w:pPr>
        <w:ind w:firstLine="567"/>
        <w:rPr>
          <w:position w:val="0"/>
          <w:lang w:eastAsia="uk-UA"/>
        </w:rPr>
      </w:pPr>
      <w:r>
        <w:rPr>
          <w:position w:val="0"/>
          <w:lang w:eastAsia="uk-UA"/>
        </w:rPr>
        <w:t xml:space="preserve">- </w:t>
      </w:r>
      <w:r w:rsidR="00675902" w:rsidRPr="00675902">
        <w:rPr>
          <w:position w:val="0"/>
          <w:lang w:eastAsia="uk-UA"/>
        </w:rPr>
        <w:t>забезпечення дотримання порядку підготовки проектів регуляторних актів, їх офіційного оприлюднення, здійснення аналізу регуляторного впливу;</w:t>
      </w:r>
    </w:p>
    <w:p w14:paraId="3BA3A646" w14:textId="77777777" w:rsidR="00675902" w:rsidRPr="00675902" w:rsidRDefault="00131E92" w:rsidP="00675902">
      <w:pPr>
        <w:ind w:firstLine="567"/>
        <w:rPr>
          <w:position w:val="0"/>
          <w:lang w:eastAsia="uk-UA"/>
        </w:rPr>
      </w:pPr>
      <w:r>
        <w:rPr>
          <w:position w:val="0"/>
          <w:lang w:eastAsia="uk-UA"/>
        </w:rPr>
        <w:t xml:space="preserve">- </w:t>
      </w:r>
      <w:r w:rsidR="00675902" w:rsidRPr="00675902">
        <w:rPr>
          <w:position w:val="0"/>
          <w:lang w:eastAsia="uk-UA"/>
        </w:rPr>
        <w:t xml:space="preserve">співпраця з районним центром зайнятості у проведенні семінарів за напрямком </w:t>
      </w:r>
      <w:r w:rsidR="00E603E5">
        <w:rPr>
          <w:position w:val="0"/>
          <w:lang w:eastAsia="uk-UA"/>
        </w:rPr>
        <w:t>"</w:t>
      </w:r>
      <w:r w:rsidR="00675902" w:rsidRPr="00675902">
        <w:rPr>
          <w:position w:val="0"/>
          <w:lang w:eastAsia="uk-UA"/>
        </w:rPr>
        <w:t>Основи бізнес-планування</w:t>
      </w:r>
      <w:r w:rsidR="00E603E5">
        <w:rPr>
          <w:position w:val="0"/>
          <w:lang w:eastAsia="uk-UA"/>
        </w:rPr>
        <w:t>"</w:t>
      </w:r>
      <w:r w:rsidR="00675902" w:rsidRPr="00675902">
        <w:rPr>
          <w:position w:val="0"/>
          <w:lang w:eastAsia="uk-UA"/>
        </w:rPr>
        <w:t>;</w:t>
      </w:r>
    </w:p>
    <w:p w14:paraId="102EAB31" w14:textId="77777777" w:rsidR="00C56841" w:rsidRDefault="00131E92" w:rsidP="00C56841">
      <w:pPr>
        <w:ind w:firstLine="567"/>
        <w:rPr>
          <w:position w:val="0"/>
          <w:lang w:eastAsia="uk-UA"/>
        </w:rPr>
      </w:pPr>
      <w:r w:rsidRPr="00131E92">
        <w:rPr>
          <w:position w:val="0"/>
          <w:lang w:eastAsia="uk-UA"/>
        </w:rPr>
        <w:t xml:space="preserve">З метою </w:t>
      </w:r>
      <w:r>
        <w:rPr>
          <w:position w:val="0"/>
          <w:lang w:eastAsia="uk-UA"/>
        </w:rPr>
        <w:t>п</w:t>
      </w:r>
      <w:r w:rsidRPr="00131E92">
        <w:rPr>
          <w:position w:val="0"/>
          <w:lang w:eastAsia="uk-UA"/>
        </w:rPr>
        <w:t>оліпшення якості державного управління</w:t>
      </w:r>
      <w:r w:rsidR="00C56841">
        <w:rPr>
          <w:position w:val="0"/>
          <w:lang w:eastAsia="uk-UA"/>
        </w:rPr>
        <w:t xml:space="preserve"> протягом року вживались заходи щодо:</w:t>
      </w:r>
    </w:p>
    <w:p w14:paraId="696A2F85" w14:textId="77777777" w:rsidR="00C56841" w:rsidRDefault="00C56841" w:rsidP="00C56841">
      <w:pPr>
        <w:ind w:firstLine="567"/>
        <w:rPr>
          <w:position w:val="0"/>
        </w:rPr>
      </w:pPr>
      <w:r>
        <w:rPr>
          <w:position w:val="0"/>
          <w:lang w:eastAsia="uk-UA"/>
        </w:rPr>
        <w:t xml:space="preserve">- </w:t>
      </w:r>
      <w:r w:rsidRPr="00675902">
        <w:rPr>
          <w:position w:val="0"/>
        </w:rPr>
        <w:t>забезпечення відкритості та прозорості діяльності органу місцевого самоврядування;</w:t>
      </w:r>
    </w:p>
    <w:p w14:paraId="29ADEE6A" w14:textId="77777777" w:rsidR="00C56841" w:rsidRPr="00675902" w:rsidRDefault="00C56841" w:rsidP="00C56841">
      <w:pPr>
        <w:ind w:firstLine="567"/>
        <w:rPr>
          <w:position w:val="0"/>
        </w:rPr>
      </w:pPr>
      <w:r>
        <w:rPr>
          <w:position w:val="0"/>
        </w:rPr>
        <w:t xml:space="preserve">- </w:t>
      </w:r>
      <w:r w:rsidRPr="00675902">
        <w:rPr>
          <w:position w:val="0"/>
        </w:rPr>
        <w:t>організаці</w:t>
      </w:r>
      <w:r>
        <w:rPr>
          <w:position w:val="0"/>
        </w:rPr>
        <w:t>ї</w:t>
      </w:r>
      <w:r w:rsidRPr="00675902">
        <w:rPr>
          <w:position w:val="0"/>
        </w:rPr>
        <w:t xml:space="preserve"> роботи щодо виконання планів-графіків перепідготовки </w:t>
      </w:r>
      <w:r w:rsidR="00D93ACE">
        <w:rPr>
          <w:position w:val="0"/>
        </w:rPr>
        <w:t xml:space="preserve">                           </w:t>
      </w:r>
      <w:r w:rsidRPr="00675902">
        <w:rPr>
          <w:position w:val="0"/>
        </w:rPr>
        <w:t>та підвищення кваліфікації посадових осіб органів місцевого самоврядування, спрямованих на підвищення професійного та освітнього рівня посадовців громади;</w:t>
      </w:r>
    </w:p>
    <w:p w14:paraId="10A01DF8" w14:textId="77777777" w:rsidR="00C56841" w:rsidRDefault="00C56841" w:rsidP="00C56841">
      <w:pPr>
        <w:ind w:firstLine="567"/>
        <w:rPr>
          <w:position w:val="0"/>
        </w:rPr>
      </w:pPr>
      <w:r>
        <w:rPr>
          <w:position w:val="0"/>
        </w:rPr>
        <w:t xml:space="preserve">- </w:t>
      </w:r>
      <w:r w:rsidRPr="00675902">
        <w:rPr>
          <w:position w:val="0"/>
        </w:rPr>
        <w:t>залучення активних молодих дівчат та хлопців до роботи сільської ради шляхом проведення стажувань, участі у роботі постійних комісій ради, сесій</w:t>
      </w:r>
      <w:r>
        <w:rPr>
          <w:position w:val="0"/>
        </w:rPr>
        <w:t>,</w:t>
      </w:r>
      <w:r w:rsidR="00D93ACE">
        <w:rPr>
          <w:position w:val="0"/>
        </w:rPr>
        <w:t xml:space="preserve">                         </w:t>
      </w:r>
      <w:r>
        <w:rPr>
          <w:position w:val="0"/>
        </w:rPr>
        <w:t xml:space="preserve">а також </w:t>
      </w:r>
      <w:r w:rsidRPr="00675902">
        <w:rPr>
          <w:position w:val="0"/>
        </w:rPr>
        <w:t>за результатами стажування формування з кращих представників молоді кадрового резерву на посади в сільській раді;</w:t>
      </w:r>
    </w:p>
    <w:p w14:paraId="69AA752E" w14:textId="77777777" w:rsidR="00C56841" w:rsidRDefault="00C56841" w:rsidP="00C56841">
      <w:pPr>
        <w:ind w:firstLine="567"/>
        <w:rPr>
          <w:position w:val="0"/>
        </w:rPr>
      </w:pPr>
      <w:r>
        <w:rPr>
          <w:position w:val="0"/>
        </w:rPr>
        <w:t xml:space="preserve">- активізації </w:t>
      </w:r>
      <w:r w:rsidRPr="00675902">
        <w:rPr>
          <w:position w:val="0"/>
        </w:rPr>
        <w:t>участ</w:t>
      </w:r>
      <w:r>
        <w:rPr>
          <w:position w:val="0"/>
        </w:rPr>
        <w:t>і</w:t>
      </w:r>
      <w:r w:rsidRPr="00675902">
        <w:rPr>
          <w:position w:val="0"/>
        </w:rPr>
        <w:t xml:space="preserve"> активних жінок та дівчат, хлопців та чоловіків громади </w:t>
      </w:r>
      <w:r w:rsidR="00D93ACE">
        <w:rPr>
          <w:position w:val="0"/>
        </w:rPr>
        <w:t xml:space="preserve">                     </w:t>
      </w:r>
      <w:r w:rsidRPr="00675902">
        <w:rPr>
          <w:position w:val="0"/>
        </w:rPr>
        <w:t xml:space="preserve">у навчаннях (семінарах тренінгах, тощо) з метою активізації їх залучення </w:t>
      </w:r>
      <w:r w:rsidR="00D93ACE">
        <w:rPr>
          <w:position w:val="0"/>
        </w:rPr>
        <w:t xml:space="preserve">                            </w:t>
      </w:r>
      <w:r w:rsidRPr="00675902">
        <w:rPr>
          <w:position w:val="0"/>
        </w:rPr>
        <w:t>до політичного життя громади (участь у місцевих виборах);</w:t>
      </w:r>
    </w:p>
    <w:p w14:paraId="4B5E477E" w14:textId="5683B907" w:rsidR="00C56841" w:rsidRDefault="00C56841" w:rsidP="00C56841">
      <w:pPr>
        <w:ind w:firstLine="567"/>
        <w:rPr>
          <w:position w:val="0"/>
        </w:rPr>
      </w:pPr>
      <w:r>
        <w:rPr>
          <w:position w:val="0"/>
        </w:rPr>
        <w:t xml:space="preserve">- </w:t>
      </w:r>
      <w:r w:rsidRPr="00675902">
        <w:rPr>
          <w:position w:val="0"/>
        </w:rPr>
        <w:t xml:space="preserve">висвітлення діяльності органу виконавчої влади в соціальних мережах, </w:t>
      </w:r>
      <w:r w:rsidR="00D93ACE">
        <w:rPr>
          <w:position w:val="0"/>
        </w:rPr>
        <w:t xml:space="preserve">                    </w:t>
      </w:r>
      <w:r w:rsidR="00392B46">
        <w:rPr>
          <w:position w:val="0"/>
        </w:rPr>
        <w:t xml:space="preserve">на сайті Могилівської </w:t>
      </w:r>
      <w:r w:rsidRPr="00675902">
        <w:rPr>
          <w:position w:val="0"/>
        </w:rPr>
        <w:t>ТГ</w:t>
      </w:r>
      <w:r w:rsidR="00DB278D">
        <w:rPr>
          <w:position w:val="0"/>
        </w:rPr>
        <w:t xml:space="preserve"> </w:t>
      </w:r>
      <w:r w:rsidRPr="00675902">
        <w:rPr>
          <w:position w:val="0"/>
        </w:rPr>
        <w:t>та інших друкованих виданнях, а також на дошках оголошень;</w:t>
      </w:r>
    </w:p>
    <w:p w14:paraId="7AE9882F" w14:textId="6C37642A" w:rsidR="00465314" w:rsidRPr="00675902" w:rsidRDefault="00465314" w:rsidP="00BD641E">
      <w:pPr>
        <w:ind w:firstLine="567"/>
        <w:rPr>
          <w:position w:val="0"/>
        </w:rPr>
      </w:pPr>
      <w:r>
        <w:rPr>
          <w:position w:val="0"/>
        </w:rPr>
        <w:t>-</w:t>
      </w:r>
      <w:r w:rsidR="00FF27D2">
        <w:rPr>
          <w:position w:val="0"/>
        </w:rPr>
        <w:t>із</w:t>
      </w:r>
      <w:r w:rsidR="00D16E47">
        <w:rPr>
          <w:position w:val="0"/>
        </w:rPr>
        <w:t xml:space="preserve"> загальному фонду </w:t>
      </w:r>
      <w:r w:rsidR="00FF27D2">
        <w:rPr>
          <w:position w:val="0"/>
        </w:rPr>
        <w:t xml:space="preserve">бюджету </w:t>
      </w:r>
      <w:r w:rsidR="00D16E47">
        <w:rPr>
          <w:position w:val="0"/>
        </w:rPr>
        <w:t>п</w:t>
      </w:r>
      <w:r w:rsidR="00D16E47" w:rsidRPr="00D16E47">
        <w:rPr>
          <w:position w:val="0"/>
        </w:rPr>
        <w:t xml:space="preserve">о КЕКВ 2210 проведено касові видатки </w:t>
      </w:r>
      <w:r w:rsidR="00BE4327">
        <w:rPr>
          <w:position w:val="0"/>
        </w:rPr>
        <w:t xml:space="preserve">                        </w:t>
      </w:r>
      <w:r w:rsidR="00D16E47" w:rsidRPr="00D16E47">
        <w:rPr>
          <w:position w:val="0"/>
        </w:rPr>
        <w:t xml:space="preserve">на суму </w:t>
      </w:r>
      <w:r w:rsidR="00D16E47" w:rsidRPr="00D16E47">
        <w:rPr>
          <w:position w:val="0"/>
        </w:rPr>
        <w:t>– 47,3 тис.грн.</w:t>
      </w:r>
      <w:r w:rsidR="00D16E47">
        <w:rPr>
          <w:position w:val="0"/>
        </w:rPr>
        <w:t>, які спрямовані на придбання</w:t>
      </w:r>
      <w:r w:rsidR="00D16E47" w:rsidRPr="00D16E47">
        <w:rPr>
          <w:position w:val="0"/>
        </w:rPr>
        <w:t xml:space="preserve"> комп’ютерн</w:t>
      </w:r>
      <w:r w:rsidR="00D16E47">
        <w:rPr>
          <w:position w:val="0"/>
        </w:rPr>
        <w:t>ого</w:t>
      </w:r>
      <w:r w:rsidR="00D16E47" w:rsidRPr="00D16E47">
        <w:rPr>
          <w:position w:val="0"/>
        </w:rPr>
        <w:t xml:space="preserve"> обладнання</w:t>
      </w:r>
      <w:r w:rsidR="00FF27D2">
        <w:rPr>
          <w:position w:val="0"/>
        </w:rPr>
        <w:t>, а також п</w:t>
      </w:r>
      <w:r w:rsidR="00FF27D2" w:rsidRPr="00FF27D2">
        <w:rPr>
          <w:position w:val="0"/>
        </w:rPr>
        <w:t xml:space="preserve">о КЕКВ 2240 проведено касові видатки на суму </w:t>
      </w:r>
      <w:r w:rsidR="00E42521">
        <w:rPr>
          <w:position w:val="0"/>
        </w:rPr>
        <w:t>35</w:t>
      </w:r>
      <w:r w:rsidR="00BE4327">
        <w:rPr>
          <w:position w:val="0"/>
        </w:rPr>
        <w:t>,8</w:t>
      </w:r>
      <w:r w:rsidR="00FF27D2" w:rsidRPr="00FF27D2">
        <w:rPr>
          <w:position w:val="0"/>
        </w:rPr>
        <w:t xml:space="preserve"> тис.грн.</w:t>
      </w:r>
      <w:r w:rsidR="00FF27D2">
        <w:rPr>
          <w:position w:val="0"/>
        </w:rPr>
        <w:t xml:space="preserve">, </w:t>
      </w:r>
      <w:r w:rsidR="006F2A7A">
        <w:rPr>
          <w:position w:val="0"/>
        </w:rPr>
        <w:t xml:space="preserve">                                          </w:t>
      </w:r>
      <w:r w:rsidR="00FF27D2">
        <w:rPr>
          <w:position w:val="0"/>
        </w:rPr>
        <w:t xml:space="preserve">в тому числі: </w:t>
      </w:r>
      <w:r w:rsidR="00FF27D2" w:rsidRPr="00FF27D2">
        <w:rPr>
          <w:position w:val="0"/>
        </w:rPr>
        <w:t>заправка картриджів – 27,3 тис.грн</w:t>
      </w:r>
      <w:r w:rsidR="00E42521">
        <w:rPr>
          <w:position w:val="0"/>
        </w:rPr>
        <w:t>. та</w:t>
      </w:r>
      <w:r w:rsidR="00FF27D2" w:rsidRPr="00FF27D2">
        <w:rPr>
          <w:position w:val="0"/>
        </w:rPr>
        <w:t xml:space="preserve"> оновлення програм</w:t>
      </w:r>
      <w:r w:rsidR="00E42521">
        <w:rPr>
          <w:position w:val="0"/>
        </w:rPr>
        <w:t>ного забезпечення  – 8,5 тис.</w:t>
      </w:r>
      <w:r w:rsidR="00BD641E">
        <w:rPr>
          <w:position w:val="0"/>
        </w:rPr>
        <w:t xml:space="preserve">грн. </w:t>
      </w:r>
      <w:r>
        <w:rPr>
          <w:position w:val="0"/>
        </w:rPr>
        <w:t xml:space="preserve">для виконавчого комітету Могилівської сільської </w:t>
      </w:r>
      <w:r>
        <w:rPr>
          <w:position w:val="0"/>
        </w:rPr>
        <w:lastRenderedPageBreak/>
        <w:t>ради</w:t>
      </w:r>
      <w:r w:rsidR="00BD641E">
        <w:rPr>
          <w:position w:val="0"/>
        </w:rPr>
        <w:t xml:space="preserve">. </w:t>
      </w:r>
      <w:r w:rsidR="00BD641E" w:rsidRPr="00BD641E">
        <w:rPr>
          <w:position w:val="0"/>
        </w:rPr>
        <w:t xml:space="preserve">Обсяг видатків </w:t>
      </w:r>
      <w:r w:rsidR="00BD641E">
        <w:rPr>
          <w:position w:val="0"/>
        </w:rPr>
        <w:t>п</w:t>
      </w:r>
      <w:r w:rsidR="00BD641E" w:rsidRPr="00BD641E">
        <w:rPr>
          <w:position w:val="0"/>
        </w:rPr>
        <w:t xml:space="preserve">о КЕКВ 2210 на суму </w:t>
      </w:r>
      <w:r w:rsidR="006F2A7A">
        <w:rPr>
          <w:position w:val="0"/>
        </w:rPr>
        <w:t>2,1</w:t>
      </w:r>
      <w:r w:rsidR="00BD641E" w:rsidRPr="00BD641E">
        <w:rPr>
          <w:position w:val="0"/>
        </w:rPr>
        <w:t xml:space="preserve"> тис.грн</w:t>
      </w:r>
      <w:r w:rsidR="006F2A7A">
        <w:rPr>
          <w:position w:val="0"/>
        </w:rPr>
        <w:t>. придбано</w:t>
      </w:r>
      <w:r w:rsidR="00BD641E" w:rsidRPr="00BD641E">
        <w:rPr>
          <w:position w:val="0"/>
        </w:rPr>
        <w:t xml:space="preserve"> засіб КЗІ </w:t>
      </w:r>
      <w:r w:rsidR="006F2A7A">
        <w:rPr>
          <w:position w:val="0"/>
        </w:rPr>
        <w:t xml:space="preserve">                             </w:t>
      </w:r>
      <w:r w:rsidR="00BD641E" w:rsidRPr="00BD641E">
        <w:rPr>
          <w:position w:val="0"/>
        </w:rPr>
        <w:t>з ліцензією на програмний продукт</w:t>
      </w:r>
      <w:r w:rsidR="006F2A7A">
        <w:rPr>
          <w:position w:val="0"/>
        </w:rPr>
        <w:t>, а п</w:t>
      </w:r>
      <w:r w:rsidR="00BD641E" w:rsidRPr="00BD641E">
        <w:rPr>
          <w:position w:val="0"/>
        </w:rPr>
        <w:t xml:space="preserve">о КЕКВ 2240 проведено касові видатки </w:t>
      </w:r>
      <w:r w:rsidR="006F2A7A">
        <w:rPr>
          <w:position w:val="0"/>
        </w:rPr>
        <w:t xml:space="preserve">                                                </w:t>
      </w:r>
      <w:r w:rsidR="00BD641E" w:rsidRPr="00BD641E">
        <w:rPr>
          <w:position w:val="0"/>
        </w:rPr>
        <w:t xml:space="preserve">на суму 6,6 тис.грн. за послуги на </w:t>
      </w:r>
      <w:r w:rsidR="006F2A7A">
        <w:rPr>
          <w:position w:val="0"/>
        </w:rPr>
        <w:t>право користування системою АІС для фінансового відділу Могилівської сільської ради</w:t>
      </w:r>
      <w:r>
        <w:rPr>
          <w:position w:val="0"/>
        </w:rPr>
        <w:t>;</w:t>
      </w:r>
    </w:p>
    <w:p w14:paraId="6C1A63FD" w14:textId="49660C99" w:rsidR="00C56841" w:rsidRDefault="00C56841" w:rsidP="00C56841">
      <w:pPr>
        <w:ind w:firstLine="567"/>
        <w:rPr>
          <w:position w:val="0"/>
        </w:rPr>
      </w:pPr>
      <w:r>
        <w:rPr>
          <w:position w:val="0"/>
        </w:rPr>
        <w:t xml:space="preserve">- </w:t>
      </w:r>
      <w:r w:rsidRPr="00675902">
        <w:rPr>
          <w:position w:val="0"/>
        </w:rPr>
        <w:t>всебічн</w:t>
      </w:r>
      <w:r>
        <w:rPr>
          <w:position w:val="0"/>
        </w:rPr>
        <w:t xml:space="preserve">ого </w:t>
      </w:r>
      <w:r w:rsidRPr="00675902">
        <w:rPr>
          <w:position w:val="0"/>
        </w:rPr>
        <w:t>співробітництв</w:t>
      </w:r>
      <w:r>
        <w:rPr>
          <w:position w:val="0"/>
        </w:rPr>
        <w:t>а</w:t>
      </w:r>
      <w:r w:rsidRPr="00675902">
        <w:rPr>
          <w:position w:val="0"/>
        </w:rPr>
        <w:t xml:space="preserve"> з державними, обласними, районни</w:t>
      </w:r>
      <w:r w:rsidR="004015EA">
        <w:rPr>
          <w:position w:val="0"/>
        </w:rPr>
        <w:t>ми органами виконавчої влади та</w:t>
      </w:r>
      <w:r w:rsidRPr="00675902">
        <w:rPr>
          <w:position w:val="0"/>
        </w:rPr>
        <w:t xml:space="preserve"> органами місцевого самоврядування у сфер</w:t>
      </w:r>
      <w:r w:rsidR="00465314">
        <w:rPr>
          <w:position w:val="0"/>
        </w:rPr>
        <w:t>і виконання владних повноважень;</w:t>
      </w:r>
    </w:p>
    <w:p w14:paraId="4B7AD6EC" w14:textId="45467F1F" w:rsidR="00465314" w:rsidRDefault="00465314" w:rsidP="00C56841">
      <w:pPr>
        <w:ind w:firstLine="567"/>
        <w:rPr>
          <w:position w:val="0"/>
        </w:rPr>
      </w:pPr>
      <w:r>
        <w:rPr>
          <w:position w:val="0"/>
        </w:rPr>
        <w:t xml:space="preserve">- </w:t>
      </w:r>
      <w:r w:rsidR="00B61CE8" w:rsidRPr="00465314">
        <w:rPr>
          <w:position w:val="0"/>
        </w:rPr>
        <w:t>спрямован</w:t>
      </w:r>
      <w:r w:rsidR="00B61CE8">
        <w:rPr>
          <w:position w:val="0"/>
        </w:rPr>
        <w:t xml:space="preserve">ня коштів місцевого бюджету на сплату </w:t>
      </w:r>
      <w:r w:rsidR="00B61CE8" w:rsidRPr="00465314">
        <w:rPr>
          <w:position w:val="0"/>
        </w:rPr>
        <w:t>внеск</w:t>
      </w:r>
      <w:r w:rsidR="00B61CE8">
        <w:rPr>
          <w:position w:val="0"/>
        </w:rPr>
        <w:t>ів</w:t>
      </w:r>
      <w:r w:rsidR="00B61CE8" w:rsidRPr="00465314">
        <w:rPr>
          <w:position w:val="0"/>
        </w:rPr>
        <w:t xml:space="preserve"> до Асоціаці</w:t>
      </w:r>
      <w:r w:rsidR="00517EE4">
        <w:rPr>
          <w:position w:val="0"/>
        </w:rPr>
        <w:t>й</w:t>
      </w:r>
      <w:r w:rsidR="00B61CE8" w:rsidRPr="00465314">
        <w:rPr>
          <w:position w:val="0"/>
        </w:rPr>
        <w:t xml:space="preserve">  територіальних громад у сумі </w:t>
      </w:r>
      <w:r w:rsidR="004015EA" w:rsidRPr="004015EA">
        <w:rPr>
          <w:position w:val="0"/>
        </w:rPr>
        <w:t xml:space="preserve">23,5 тис. </w:t>
      </w:r>
      <w:r w:rsidR="00B61CE8" w:rsidRPr="00465314">
        <w:rPr>
          <w:position w:val="0"/>
        </w:rPr>
        <w:t>гривень</w:t>
      </w:r>
      <w:r w:rsidR="00B61CE8">
        <w:rPr>
          <w:position w:val="0"/>
        </w:rPr>
        <w:t>;</w:t>
      </w:r>
    </w:p>
    <w:p w14:paraId="4293F8DF" w14:textId="39D2D796" w:rsidR="00C56841" w:rsidRPr="00675902" w:rsidRDefault="00C56841" w:rsidP="00C56841">
      <w:pPr>
        <w:ind w:firstLine="567"/>
        <w:rPr>
          <w:position w:val="0"/>
        </w:rPr>
      </w:pPr>
      <w:r>
        <w:rPr>
          <w:position w:val="0"/>
        </w:rPr>
        <w:t xml:space="preserve">- </w:t>
      </w:r>
      <w:r w:rsidRPr="00675902">
        <w:rPr>
          <w:position w:val="0"/>
        </w:rPr>
        <w:t>забезпечення ефективної реалізації державної політики у сфері архівної справи</w:t>
      </w:r>
      <w:r w:rsidRPr="00675902">
        <w:rPr>
          <w:position w:val="0"/>
          <w:sz w:val="24"/>
          <w:szCs w:val="24"/>
        </w:rPr>
        <w:t xml:space="preserve"> </w:t>
      </w:r>
      <w:r w:rsidRPr="00675902">
        <w:rPr>
          <w:position w:val="0"/>
        </w:rPr>
        <w:t xml:space="preserve">комунальною установою </w:t>
      </w:r>
      <w:r w:rsidR="00E603E5">
        <w:rPr>
          <w:position w:val="0"/>
        </w:rPr>
        <w:t>"</w:t>
      </w:r>
      <w:r w:rsidRPr="00675902">
        <w:rPr>
          <w:position w:val="0"/>
        </w:rPr>
        <w:t>Царичанський районний трудовий архів</w:t>
      </w:r>
      <w:r w:rsidR="00E603E5">
        <w:rPr>
          <w:position w:val="0"/>
        </w:rPr>
        <w:t>"</w:t>
      </w:r>
      <w:r w:rsidRPr="00675902">
        <w:rPr>
          <w:position w:val="0"/>
        </w:rPr>
        <w:t xml:space="preserve">, </w:t>
      </w:r>
      <w:r w:rsidR="00DB278D">
        <w:rPr>
          <w:position w:val="0"/>
        </w:rPr>
        <w:t xml:space="preserve">                      </w:t>
      </w:r>
      <w:r w:rsidRPr="00675902">
        <w:rPr>
          <w:position w:val="0"/>
        </w:rPr>
        <w:t xml:space="preserve">яка зберігає і використовує соціально значущі документи для мешканців </w:t>
      </w:r>
      <w:r w:rsidR="00DB278D">
        <w:rPr>
          <w:position w:val="0"/>
        </w:rPr>
        <w:t xml:space="preserve">                          </w:t>
      </w:r>
      <w:r w:rsidRPr="00675902">
        <w:rPr>
          <w:position w:val="0"/>
        </w:rPr>
        <w:t>та мешканок Могилівської ТГ</w:t>
      </w:r>
      <w:r>
        <w:rPr>
          <w:position w:val="0"/>
        </w:rPr>
        <w:t>. (</w:t>
      </w:r>
      <w:r w:rsidRPr="00C56841">
        <w:rPr>
          <w:position w:val="0"/>
        </w:rPr>
        <w:t>на виконання програ</w:t>
      </w:r>
      <w:r w:rsidR="003661FB">
        <w:rPr>
          <w:position w:val="0"/>
        </w:rPr>
        <w:t xml:space="preserve">м розвитку Царичанського району </w:t>
      </w:r>
      <w:r>
        <w:rPr>
          <w:position w:val="0"/>
        </w:rPr>
        <w:t xml:space="preserve"> </w:t>
      </w:r>
      <w:r w:rsidRPr="00C56841">
        <w:rPr>
          <w:position w:val="0"/>
        </w:rPr>
        <w:t xml:space="preserve">з бюджету Могилівської ТГ передані поточні трансферти до районного бюджету у вигляді </w:t>
      </w:r>
      <w:r w:rsidR="00E603E5">
        <w:rPr>
          <w:position w:val="0"/>
        </w:rPr>
        <w:t>"</w:t>
      </w:r>
      <w:r w:rsidRPr="00C56841">
        <w:rPr>
          <w:position w:val="0"/>
        </w:rPr>
        <w:t xml:space="preserve">інших </w:t>
      </w:r>
      <w:r w:rsidR="00464250">
        <w:rPr>
          <w:position w:val="0"/>
        </w:rPr>
        <w:t>субвенцій з місцевого бюджету</w:t>
      </w:r>
      <w:r w:rsidR="00E603E5">
        <w:rPr>
          <w:position w:val="0"/>
        </w:rPr>
        <w:t>"</w:t>
      </w:r>
      <w:r w:rsidR="00464250">
        <w:rPr>
          <w:position w:val="0"/>
        </w:rPr>
        <w:t xml:space="preserve"> на підтримку архівної справи </w:t>
      </w:r>
      <w:r w:rsidRPr="00C56841">
        <w:rPr>
          <w:position w:val="0"/>
        </w:rPr>
        <w:t xml:space="preserve">в районі. Розмір </w:t>
      </w:r>
      <w:r w:rsidR="007404AB">
        <w:rPr>
          <w:position w:val="0"/>
        </w:rPr>
        <w:t xml:space="preserve">профінансованих </w:t>
      </w:r>
      <w:r w:rsidRPr="00C56841">
        <w:rPr>
          <w:position w:val="0"/>
        </w:rPr>
        <w:t xml:space="preserve">видатків </w:t>
      </w:r>
      <w:r w:rsidR="007404AB">
        <w:rPr>
          <w:position w:val="0"/>
        </w:rPr>
        <w:t>за</w:t>
      </w:r>
      <w:r w:rsidR="00464250">
        <w:rPr>
          <w:position w:val="0"/>
        </w:rPr>
        <w:t xml:space="preserve"> рік </w:t>
      </w:r>
      <w:r w:rsidRPr="00464250">
        <w:rPr>
          <w:position w:val="0"/>
        </w:rPr>
        <w:t xml:space="preserve">становить </w:t>
      </w:r>
      <w:r w:rsidR="00101E38">
        <w:rPr>
          <w:position w:val="0"/>
        </w:rPr>
        <w:t xml:space="preserve">                                         </w:t>
      </w:r>
      <w:r w:rsidR="00517EE4">
        <w:rPr>
          <w:position w:val="0"/>
        </w:rPr>
        <w:t>80</w:t>
      </w:r>
      <w:r w:rsidRPr="00D93ACE">
        <w:rPr>
          <w:position w:val="0"/>
        </w:rPr>
        <w:t>,0</w:t>
      </w:r>
      <w:r w:rsidRPr="00C56841">
        <w:rPr>
          <w:position w:val="0"/>
        </w:rPr>
        <w:t xml:space="preserve"> тис.</w:t>
      </w:r>
      <w:r w:rsidR="00101E38">
        <w:rPr>
          <w:position w:val="0"/>
        </w:rPr>
        <w:t xml:space="preserve"> </w:t>
      </w:r>
      <w:r w:rsidRPr="00C56841">
        <w:rPr>
          <w:position w:val="0"/>
        </w:rPr>
        <w:t>гривень</w:t>
      </w:r>
      <w:r>
        <w:rPr>
          <w:position w:val="0"/>
        </w:rPr>
        <w:t>)</w:t>
      </w:r>
      <w:r w:rsidRPr="00C56841">
        <w:rPr>
          <w:position w:val="0"/>
        </w:rPr>
        <w:t>.</w:t>
      </w:r>
    </w:p>
    <w:p w14:paraId="41BF5462" w14:textId="77777777" w:rsidR="005464FB" w:rsidRDefault="00C56841" w:rsidP="005464FB">
      <w:pPr>
        <w:pStyle w:val="1f1"/>
        <w:rPr>
          <w:sz w:val="28"/>
          <w:szCs w:val="28"/>
        </w:rPr>
      </w:pPr>
      <w:r w:rsidRPr="005464FB">
        <w:rPr>
          <w:sz w:val="28"/>
          <w:szCs w:val="28"/>
        </w:rPr>
        <w:t xml:space="preserve">З метою підвищення стандартів життя </w:t>
      </w:r>
      <w:r w:rsidR="005464FB" w:rsidRPr="005464FB">
        <w:rPr>
          <w:sz w:val="28"/>
          <w:szCs w:val="28"/>
        </w:rPr>
        <w:t>п</w:t>
      </w:r>
      <w:r w:rsidRPr="005464FB">
        <w:rPr>
          <w:sz w:val="28"/>
          <w:szCs w:val="28"/>
        </w:rPr>
        <w:t xml:space="preserve">ротягом звітного року з суб’єктами господарювання систематично проводилась інформаційно-роз’яснювальна робота з питань дотримання законодавства про працю, зайнятість населення та податкове законодавство. </w:t>
      </w:r>
      <w:r w:rsidR="005464FB">
        <w:rPr>
          <w:sz w:val="28"/>
          <w:szCs w:val="28"/>
        </w:rPr>
        <w:t xml:space="preserve">Вживалися заходи щодо підвищення продуктивної зайнятості населення, посилення соціального захисту громадян від безробіття, забезпечення необхідної професійної підготовки кадрів шляхом створення умов для повної зайнятості населення, зниження рівня і тривалості безробіття </w:t>
      </w:r>
      <w:r w:rsidR="00DB278D">
        <w:rPr>
          <w:sz w:val="28"/>
          <w:szCs w:val="28"/>
        </w:rPr>
        <w:t xml:space="preserve">                        </w:t>
      </w:r>
      <w:r w:rsidR="005464FB">
        <w:rPr>
          <w:sz w:val="28"/>
          <w:szCs w:val="28"/>
        </w:rPr>
        <w:t>на ринку праці.</w:t>
      </w:r>
    </w:p>
    <w:p w14:paraId="6415177B" w14:textId="29FE0BF9" w:rsidR="005464FB" w:rsidRDefault="005464FB" w:rsidP="005464FB">
      <w:r>
        <w:t xml:space="preserve">За оперативними даними, заборгованість із виплати заробітної плати станом на 01 </w:t>
      </w:r>
      <w:r w:rsidR="00101E38">
        <w:t>січня</w:t>
      </w:r>
      <w:r>
        <w:t xml:space="preserve"> 20</w:t>
      </w:r>
      <w:r w:rsidR="00101E38">
        <w:t>2</w:t>
      </w:r>
      <w:r w:rsidR="00517EE4">
        <w:t>2</w:t>
      </w:r>
      <w:r>
        <w:t xml:space="preserve"> року відсутня. </w:t>
      </w:r>
    </w:p>
    <w:p w14:paraId="1832A865" w14:textId="6871C4FE" w:rsidR="005464FB" w:rsidRDefault="005464FB" w:rsidP="005464FB">
      <w:r>
        <w:t xml:space="preserve">З метою забезпечення покращення соціального захисту населення громади </w:t>
      </w:r>
      <w:r w:rsidR="00DB278D">
        <w:t xml:space="preserve">функціонує </w:t>
      </w:r>
      <w:r>
        <w:t xml:space="preserve">КЗ </w:t>
      </w:r>
      <w:r w:rsidR="00E603E5">
        <w:t>"</w:t>
      </w:r>
      <w:r>
        <w:t>Територіальний цен</w:t>
      </w:r>
      <w:r w:rsidR="00DB278D">
        <w:t>тр надання соціальної допомоги</w:t>
      </w:r>
      <w:r w:rsidR="00E603E5">
        <w:t>"</w:t>
      </w:r>
      <w:r>
        <w:t xml:space="preserve">. </w:t>
      </w:r>
      <w:r w:rsidR="00DB278D">
        <w:t xml:space="preserve">                             </w:t>
      </w:r>
      <w:r>
        <w:t xml:space="preserve">На обслуговуванні у фахівців Центру знаходиться </w:t>
      </w:r>
      <w:r w:rsidR="00517EE4">
        <w:t>105</w:t>
      </w:r>
      <w:r>
        <w:t xml:space="preserve"> осіб. В рамках міжмуніципального сп</w:t>
      </w:r>
      <w:r w:rsidR="00517EE4">
        <w:t xml:space="preserve">івробітнитництва з Ляшківською </w:t>
      </w:r>
      <w:r>
        <w:t xml:space="preserve">ТГ укладено угоду </w:t>
      </w:r>
      <w:r w:rsidR="00DB278D">
        <w:t xml:space="preserve">                      </w:t>
      </w:r>
      <w:r>
        <w:t xml:space="preserve">і включено до штату Центру працівника, який здійснює обслуговування мешканців сусідньої громади. В рамках дії угоди </w:t>
      </w:r>
      <w:r w:rsidRPr="00464250">
        <w:t xml:space="preserve">по </w:t>
      </w:r>
      <w:r w:rsidR="00464250" w:rsidRPr="00464250">
        <w:t>ККД 41040400</w:t>
      </w:r>
      <w:r w:rsidRPr="00464250">
        <w:t xml:space="preserve"> </w:t>
      </w:r>
      <w:r w:rsidR="00E603E5" w:rsidRPr="00464250">
        <w:t>"</w:t>
      </w:r>
      <w:r w:rsidRPr="00464250">
        <w:t>Інші дотації з місцевого бюджету</w:t>
      </w:r>
      <w:r w:rsidR="00E603E5" w:rsidRPr="00464250">
        <w:t>"</w:t>
      </w:r>
      <w:r w:rsidR="00517EE4">
        <w:t xml:space="preserve">, Ляшківською ТГ до бюджету Могилівської </w:t>
      </w:r>
      <w:r w:rsidRPr="00464250">
        <w:t>ТГ перерахована дотація на утримання працівника</w:t>
      </w:r>
      <w:r w:rsidR="00DB278D" w:rsidRPr="00464250">
        <w:t xml:space="preserve"> </w:t>
      </w:r>
      <w:r w:rsidRPr="00464250">
        <w:t xml:space="preserve">по обслуговуванню в розмірі </w:t>
      </w:r>
      <w:r w:rsidR="00DB278D" w:rsidRPr="00464250">
        <w:t xml:space="preserve">        </w:t>
      </w:r>
      <w:r w:rsidR="00A125F2" w:rsidRPr="00A125F2">
        <w:t xml:space="preserve">100,3 </w:t>
      </w:r>
      <w:r w:rsidRPr="00101E38">
        <w:t>тис</w:t>
      </w:r>
      <w:r w:rsidRPr="00464250">
        <w:t>.грн.</w:t>
      </w:r>
      <w:r>
        <w:t xml:space="preserve"> </w:t>
      </w:r>
    </w:p>
    <w:p w14:paraId="6A72F4F1" w14:textId="3F66223E" w:rsidR="005464FB" w:rsidRDefault="005464FB" w:rsidP="005464FB">
      <w:r>
        <w:t xml:space="preserve">У поточному році кошти на придбання технічних та інших </w:t>
      </w:r>
      <w:r w:rsidR="00742BE9">
        <w:t xml:space="preserve">                                      </w:t>
      </w:r>
      <w:r>
        <w:t xml:space="preserve">засобів реабілітації з бюджету </w:t>
      </w:r>
      <w:r w:rsidRPr="00991A2D">
        <w:t>громади не використовувались.</w:t>
      </w:r>
      <w:r w:rsidR="006A6EC1" w:rsidRPr="006A6EC1">
        <w:t xml:space="preserve"> По КЕКВ 2210 </w:t>
      </w:r>
      <w:r w:rsidR="006A6EC1">
        <w:t>протягом</w:t>
      </w:r>
      <w:r w:rsidR="006A6EC1" w:rsidRPr="006A6EC1">
        <w:t xml:space="preserve"> 202</w:t>
      </w:r>
      <w:r w:rsidR="00A125F2">
        <w:t>1</w:t>
      </w:r>
      <w:r w:rsidR="006A6EC1" w:rsidRPr="006A6EC1">
        <w:t xml:space="preserve"> р</w:t>
      </w:r>
      <w:r w:rsidR="006A6EC1">
        <w:t>оку</w:t>
      </w:r>
      <w:r w:rsidR="006A6EC1" w:rsidRPr="006A6EC1">
        <w:t xml:space="preserve"> здійснені </w:t>
      </w:r>
      <w:r w:rsidR="006A6EC1">
        <w:t>видатки</w:t>
      </w:r>
      <w:r w:rsidR="006A6EC1" w:rsidRPr="006A6EC1">
        <w:t xml:space="preserve"> в розмірі </w:t>
      </w:r>
      <w:r w:rsidR="00742BE9">
        <w:t>13,2</w:t>
      </w:r>
      <w:r w:rsidR="006A6EC1" w:rsidRPr="006A6EC1">
        <w:t xml:space="preserve"> тис.грн., які витрачені на придбання паливно-мастильних матеріалів</w:t>
      </w:r>
      <w:r w:rsidR="00742BE9">
        <w:t xml:space="preserve"> в сумі </w:t>
      </w:r>
      <w:r w:rsidR="00742BE9" w:rsidRPr="00742BE9">
        <w:t>12,0 тис.грн. та на господарчі товари – 1,2 тис.гр</w:t>
      </w:r>
      <w:r w:rsidR="00742BE9">
        <w:t>ивень</w:t>
      </w:r>
      <w:r w:rsidR="006A6EC1" w:rsidRPr="006A6EC1">
        <w:t>.</w:t>
      </w:r>
      <w:r w:rsidR="006A6EC1">
        <w:t xml:space="preserve"> </w:t>
      </w:r>
    </w:p>
    <w:p w14:paraId="4B8EA18F" w14:textId="77777777" w:rsidR="00BB5BD6" w:rsidRPr="002F1CF6" w:rsidRDefault="00BB5BD6" w:rsidP="00BB5BD6">
      <w:pPr>
        <w:tabs>
          <w:tab w:val="left" w:pos="0"/>
        </w:tabs>
        <w:ind w:left="1" w:right="-2" w:firstLine="708"/>
      </w:pPr>
      <w:r w:rsidRPr="002F1CF6">
        <w:rPr>
          <w:color w:val="000000"/>
        </w:rPr>
        <w:t>Надходження від плати за послуги  (250101) за минулий рік склали 21,0 тис. гривень.</w:t>
      </w:r>
      <w:r w:rsidRPr="002F1CF6">
        <w:t xml:space="preserve"> Касові видатки протягом року не проводились, залишок на кінець року становить 65,3 тис.гривень.</w:t>
      </w:r>
    </w:p>
    <w:p w14:paraId="4C194A05" w14:textId="77777777" w:rsidR="00BB5BD6" w:rsidRDefault="00BB5BD6" w:rsidP="00BB5BD6">
      <w:r w:rsidRPr="002F1CF6">
        <w:t>Капітальні видатки по територіальному центру соціального обслуговування не проводилися</w:t>
      </w:r>
      <w:r>
        <w:t>.</w:t>
      </w:r>
    </w:p>
    <w:p w14:paraId="3048B185" w14:textId="77777777" w:rsidR="0059054D" w:rsidRPr="002F1CF6" w:rsidRDefault="0059054D" w:rsidP="0059054D">
      <w:r w:rsidRPr="002F1CF6">
        <w:lastRenderedPageBreak/>
        <w:t>За рахунок коштів сільського бюджету Могилівської ТГ профінансовані поточні трансферти органам державного управління інших рівнів, а саме                          до Дніпровського районного бюджету в сумі 80,0 тис.грн. на співфінансування виконання заходів Програми розвитку архівної справи у Дніпровському районі комунальної установи "Царичанський  трудовий архів".</w:t>
      </w:r>
    </w:p>
    <w:p w14:paraId="018037B6" w14:textId="77777777" w:rsidR="00D90A48" w:rsidRDefault="00D90A48" w:rsidP="00D90A48">
      <w:r w:rsidRPr="00D90A48">
        <w:t>Для сприяння розвитку системи надання соціальних послуг населенню                           з урахуванням потреб осіб похилого віку, самотніх осіб, учасників АТО, внутрішньо переміщених осіб, ветеранів війни, осіб з інвалідністю та людей, які опинилися в складни</w:t>
      </w:r>
      <w:r>
        <w:t xml:space="preserve">х життєвих умовах, на виготовлення проектно-кошторисної документації за рахунок коштів сільського бюджету у 2017 році спрямовано    187,3 тис. гривень. Згідно з ПКД очікувана кошторисна вартість робіт по проекту "Капітальний ремонт адміністративної будівлі за адресою: вул. Центральна, 58А, с. Могилів, Царичанського району, Дніпропетровської області, з метою відкриття на базі КЗ "ТЦСО (НСП)" МСР відділення надання реабілітаційної допомоги. становить 5694,4 тис. гривень. Проектно-кошторисна документація подана на розгляд ДФРР, як </w:t>
      </w:r>
      <w:r>
        <w:rPr>
          <w:rFonts w:ascii="Helvetica" w:hAnsi="Helvetica" w:cs="Helvetica"/>
          <w:color w:val="4F4F4F"/>
          <w:shd w:val="clear" w:color="auto" w:fill="FFFFFF"/>
        </w:rPr>
        <w:t> </w:t>
      </w:r>
      <w:r>
        <w:t>інвестиційний проект, що фінансуватиметься за рахунок коштів Державного фонду регіонального розвитку. Станом на 01.01.2021 року проектна заявка знаходиться у стадії оцінювання.</w:t>
      </w:r>
    </w:p>
    <w:p w14:paraId="6FCEF83B" w14:textId="77777777" w:rsidR="0059054D" w:rsidRPr="002F1CF6" w:rsidRDefault="0059054D" w:rsidP="0059054D">
      <w:pPr>
        <w:tabs>
          <w:tab w:val="center" w:pos="4847"/>
        </w:tabs>
      </w:pPr>
      <w:r w:rsidRPr="002F1CF6">
        <w:t>У 2021 році здійснювалися заходи щодо підвищення престижу сім’ї, реалізації прав дітей-сиріт і дітей, позбавлених батьківського піклування,                          на виховання у сімейному оточенні.</w:t>
      </w:r>
    </w:p>
    <w:p w14:paraId="7215E31F" w14:textId="77777777" w:rsidR="0059054D" w:rsidRPr="002F1CF6" w:rsidRDefault="0059054D" w:rsidP="0059054D">
      <w:r w:rsidRPr="002F1CF6">
        <w:t>На постійній основі здійснюється соціальний супровід сімей з дітьми, малозабезпечених сімей, інвалідів та громадян, які опинились в скрутних життєвих умовах. Для забезпечення більш якісної допомоги населенню громади змінено структуру виконавчого комітету, якою до штату соціально-гуманітарного відділу введено посаду інспектора з покладанням обов'язків фахівця з соціальної роботи.</w:t>
      </w:r>
    </w:p>
    <w:p w14:paraId="4CB7077C" w14:textId="53BB3D26" w:rsidR="0059054D" w:rsidRPr="002F1CF6" w:rsidRDefault="0059054D" w:rsidP="0059054D">
      <w:r w:rsidRPr="002F1CF6">
        <w:t>Фахівцем</w:t>
      </w:r>
      <w:r w:rsidR="00D919F7">
        <w:t xml:space="preserve"> спільно з Службою у справах дітей</w:t>
      </w:r>
      <w:r w:rsidRPr="002F1CF6">
        <w:t xml:space="preserve"> ведеться облік сімей з дітьми, які потрапили в складні життєві обставини. Соціальними послугами охоплено 23 </w:t>
      </w:r>
      <w:r w:rsidR="00D919F7">
        <w:t>родини</w:t>
      </w:r>
      <w:r w:rsidRPr="002F1CF6">
        <w:t xml:space="preserve">, які опинилися в складних життєвих обставинах (виховується 44 дитини), з них: 8 сімей отримують послугу "соціальний супровід", 15 сімей - послугу "консультування. </w:t>
      </w:r>
    </w:p>
    <w:p w14:paraId="24A6F731" w14:textId="77777777" w:rsidR="0059054D" w:rsidRPr="002F1CF6" w:rsidRDefault="0059054D" w:rsidP="0059054D">
      <w:r w:rsidRPr="002F1CF6">
        <w:t>Статуси дітей-сиріт надано одній дитині. Наразі дитина влаштована в опікунську родину та проживає на території Могилівської ТГ.</w:t>
      </w:r>
    </w:p>
    <w:p w14:paraId="3465CFCB" w14:textId="77777777" w:rsidR="0059054D" w:rsidRPr="002F1CF6" w:rsidRDefault="0059054D" w:rsidP="0059054D">
      <w:r w:rsidRPr="002F1CF6">
        <w:t xml:space="preserve">На території громади обліковується 7 сімей, в яких під опікою знаходяться діти-сироти, або позбавлені батьківського піклування загальною чисельністю                    13 осіб. За рахунок коштів сільського бюджету закуплена шкільна та спортивна форма для шести дітей сиріт на суму 10,1 тис.гривень. Пільгова категорія дітей охоплена безкоштовним гарячим харчуванням у навчальних закладах громади. </w:t>
      </w:r>
    </w:p>
    <w:p w14:paraId="40E1730A" w14:textId="77777777" w:rsidR="0059054D" w:rsidRPr="002F1CF6" w:rsidRDefault="0059054D" w:rsidP="0059054D">
      <w:r w:rsidRPr="002F1CF6">
        <w:t>Крім цього організовано збір гуманітарної допомоги для малозабезпечених громадян. За рахунок коштів спонсорської допомоги до новорічних свят,                          до Міжнародного дня людей з інвалідністю, до Дня Перемоги, до Дня людей похилого віку, до Дня захисту дітей проводяться заходи та надаються допомоги                у грошовому та товарному еквіваленті.</w:t>
      </w:r>
    </w:p>
    <w:p w14:paraId="24072DBC" w14:textId="77777777" w:rsidR="0059054D" w:rsidRPr="002F1CF6" w:rsidRDefault="0059054D" w:rsidP="0059054D">
      <w:pPr>
        <w:tabs>
          <w:tab w:val="left" w:pos="0"/>
        </w:tabs>
        <w:ind w:left="1" w:right="-2" w:firstLine="708"/>
      </w:pPr>
      <w:r w:rsidRPr="002F1CF6">
        <w:lastRenderedPageBreak/>
        <w:t>За рахунок коштів місцевого бюджету на підставі рішень Виконавчого комітету матеріальна допомога найбільш вразливим верствам населення надана 37  особам на загальну суму 96,7 тис.грн, а саме:</w:t>
      </w:r>
    </w:p>
    <w:p w14:paraId="2544CA91" w14:textId="77777777" w:rsidR="00D919F7" w:rsidRDefault="00D919F7" w:rsidP="00D919F7">
      <w:pPr>
        <w:tabs>
          <w:tab w:val="left" w:pos="0"/>
        </w:tabs>
        <w:ind w:left="1" w:right="-2" w:firstLine="0"/>
      </w:pPr>
      <w:r>
        <w:tab/>
        <w:t xml:space="preserve">- </w:t>
      </w:r>
      <w:r w:rsidR="0059054D" w:rsidRPr="002F1CF6">
        <w:t>на підтримку учасників АТО спрямовано 20,0 тис.грн., допомогу отримали 5 осіб;</w:t>
      </w:r>
    </w:p>
    <w:p w14:paraId="385C9787" w14:textId="0F75F0F5" w:rsidR="0059054D" w:rsidRPr="002F1CF6" w:rsidRDefault="00D90A48" w:rsidP="00D919F7">
      <w:pPr>
        <w:tabs>
          <w:tab w:val="left" w:pos="0"/>
        </w:tabs>
        <w:ind w:left="1" w:right="-2" w:firstLine="0"/>
      </w:pPr>
      <w:r>
        <w:tab/>
      </w:r>
      <w:r w:rsidR="00D919F7">
        <w:t xml:space="preserve">- </w:t>
      </w:r>
      <w:r w:rsidR="0059054D" w:rsidRPr="002F1CF6">
        <w:t>на поховання 9 малозабезпечених осіб спрямовано 26,8 тис. гривень;</w:t>
      </w:r>
    </w:p>
    <w:p w14:paraId="532DD9DA" w14:textId="15FA44FB" w:rsidR="0059054D" w:rsidRPr="002F1CF6" w:rsidRDefault="00D90A48" w:rsidP="00D90A48">
      <w:pPr>
        <w:tabs>
          <w:tab w:val="left" w:pos="0"/>
        </w:tabs>
        <w:ind w:right="-2"/>
      </w:pPr>
      <w:r>
        <w:t xml:space="preserve">- </w:t>
      </w:r>
      <w:r w:rsidR="0059054D" w:rsidRPr="002F1CF6">
        <w:t>на лікування 21 малозабезпеченого  громадянина  спрямовано 41,9 тис. гривень;</w:t>
      </w:r>
    </w:p>
    <w:p w14:paraId="210B68CC" w14:textId="38A13ACE" w:rsidR="0059054D" w:rsidRPr="002F1CF6" w:rsidRDefault="00D90A48" w:rsidP="00D90A48">
      <w:pPr>
        <w:tabs>
          <w:tab w:val="left" w:pos="0"/>
        </w:tabs>
        <w:ind w:right="-2"/>
      </w:pPr>
      <w:r>
        <w:t xml:space="preserve">- </w:t>
      </w:r>
      <w:r w:rsidR="0059054D" w:rsidRPr="002F1CF6">
        <w:t>на вирішення соціально-побутових питань допомогу отримали 2 особи,                                    які опинилися у скрутному становищі на загальну суму 8,0 тис. гривень.</w:t>
      </w:r>
    </w:p>
    <w:p w14:paraId="4DC02377" w14:textId="1C59C4FC" w:rsidR="0059054D" w:rsidRPr="002F1CF6" w:rsidRDefault="0059054D" w:rsidP="0059054D">
      <w:pPr>
        <w:tabs>
          <w:tab w:val="left" w:pos="0"/>
        </w:tabs>
        <w:ind w:left="1" w:right="-2"/>
      </w:pPr>
      <w:r w:rsidRPr="002F1CF6">
        <w:t>З сільського бюджету виплачена одноразова допомога, яка надається дітям-сиротам і дітям, позбавленим батьківського піклування, після досягнення 18-річного віку 4 особам  на суму 7,2 тис. гривень.</w:t>
      </w:r>
    </w:p>
    <w:p w14:paraId="72D13E27" w14:textId="73D76603" w:rsidR="005464FB" w:rsidRDefault="005464FB" w:rsidP="005464FB">
      <w:bookmarkStart w:id="2" w:name="OLE_LINK48"/>
      <w:r>
        <w:t>У формуванні економічного потенціалу, забезпеченні ефективного функціонування системи обігу споживчих товарів значна роль відведена сфері внутрішньої торгівлі. Протягом 20</w:t>
      </w:r>
      <w:r w:rsidR="00DE5E73">
        <w:t>2</w:t>
      </w:r>
      <w:r w:rsidR="005F2E9F">
        <w:t>1</w:t>
      </w:r>
      <w:r>
        <w:t xml:space="preserve"> року потреба населення громади у соціально значущих продовольчих товарах та непродовольчих товарах першої необхідності забезпечене повною мірою. Торгівельна та побутова діяльність у громаді залишилась достатньо поширеною. Об’єкти ресторанного господарства відсутні.</w:t>
      </w:r>
    </w:p>
    <w:p w14:paraId="604A4CFC" w14:textId="51699FF5" w:rsidR="005464FB" w:rsidRDefault="005464FB" w:rsidP="005464FB">
      <w:r>
        <w:t xml:space="preserve">Так, на території громади функціонує </w:t>
      </w:r>
      <w:r w:rsidR="005F2E9F">
        <w:t>32</w:t>
      </w:r>
      <w:r>
        <w:t xml:space="preserve"> об’єкт</w:t>
      </w:r>
      <w:r w:rsidR="0032582E">
        <w:t>и</w:t>
      </w:r>
      <w:r>
        <w:t xml:space="preserve"> торгівлі,                                                з них: </w:t>
      </w:r>
      <w:r w:rsidR="0032582E">
        <w:t>16</w:t>
      </w:r>
      <w:r>
        <w:t xml:space="preserve"> одиниць – торгівля продовольчою групою товарів, </w:t>
      </w:r>
      <w:r w:rsidR="0032582E">
        <w:t>7</w:t>
      </w:r>
      <w:r>
        <w:t xml:space="preserve"> одиниц</w:t>
      </w:r>
      <w:r w:rsidR="0032582E">
        <w:t>ь</w:t>
      </w:r>
      <w:r>
        <w:t xml:space="preserve"> – промисловою групою товарів, аптечних закладів – 3 одиниці, решта – МАФи, працює 2 автозаправн</w:t>
      </w:r>
      <w:r w:rsidR="0032582E">
        <w:t>і</w:t>
      </w:r>
      <w:r>
        <w:t xml:space="preserve"> станці</w:t>
      </w:r>
      <w:r w:rsidR="0032582E">
        <w:t>ї</w:t>
      </w:r>
      <w:r>
        <w:t xml:space="preserve">. Крім того, на території громади розташований  автомобільний газозаправний пункт. </w:t>
      </w:r>
    </w:p>
    <w:p w14:paraId="5067F238" w14:textId="66626724" w:rsidR="007A39CC" w:rsidRDefault="007A39CC" w:rsidP="007A39CC">
      <w:r>
        <w:t xml:space="preserve">Ціни на споживчому ринку </w:t>
      </w:r>
      <w:r>
        <w:t>громади</w:t>
      </w:r>
      <w:r>
        <w:t xml:space="preserve"> в грудні 2021р. порівняно з</w:t>
      </w:r>
      <w:r>
        <w:t xml:space="preserve"> </w:t>
      </w:r>
      <w:r>
        <w:t>попереднім місяцем підвищилися на 0,</w:t>
      </w:r>
      <w:r w:rsidR="00724003">
        <w:t>9</w:t>
      </w:r>
      <w:r>
        <w:t xml:space="preserve">%, </w:t>
      </w:r>
      <w:r w:rsidR="002C2D78" w:rsidRPr="002C2D78">
        <w:t>Дніпропетровської област</w:t>
      </w:r>
      <w:r w:rsidR="002C2D78">
        <w:t xml:space="preserve">і – на 0,7%, </w:t>
      </w:r>
      <w:r>
        <w:t xml:space="preserve">України – на 0,6%, за рік у цілому – на </w:t>
      </w:r>
      <w:r w:rsidR="00724003">
        <w:t>10,2</w:t>
      </w:r>
      <w:r w:rsidR="002C2D78">
        <w:t xml:space="preserve">%, на </w:t>
      </w:r>
      <w:r>
        <w:t>9,6%</w:t>
      </w:r>
      <w:r w:rsidR="002C2D78">
        <w:t xml:space="preserve"> </w:t>
      </w:r>
      <w:r>
        <w:t>та 10,0% відповідно</w:t>
      </w:r>
      <w:r w:rsidR="002C2D78">
        <w:t>.</w:t>
      </w:r>
    </w:p>
    <w:p w14:paraId="3EC42A5B" w14:textId="29066EA9" w:rsidR="007A39CC" w:rsidRDefault="00CC68F9" w:rsidP="00CC68F9">
      <w:r>
        <w:t>У грудні 2021р. на споживчому</w:t>
      </w:r>
      <w:r>
        <w:t xml:space="preserve"> </w:t>
      </w:r>
      <w:r>
        <w:t xml:space="preserve">ринку </w:t>
      </w:r>
      <w:r>
        <w:t>територіальної громади</w:t>
      </w:r>
      <w:r>
        <w:t xml:space="preserve"> продукти харчування</w:t>
      </w:r>
      <w:r>
        <w:t xml:space="preserve"> </w:t>
      </w:r>
      <w:r>
        <w:t>та безалкогольні напої подорожчали</w:t>
      </w:r>
      <w:r>
        <w:t xml:space="preserve"> </w:t>
      </w:r>
      <w:r>
        <w:t>на 1,7%, з яких найбільше – яйця та</w:t>
      </w:r>
      <w:r>
        <w:t xml:space="preserve"> </w:t>
      </w:r>
      <w:r>
        <w:t>овочі (на 11,2% та 10,1% відповідно). У</w:t>
      </w:r>
      <w:r>
        <w:t xml:space="preserve"> </w:t>
      </w:r>
      <w:r>
        <w:t>межах 3,4–0,9% зросли в ціні яловичина, молоко, продукти переробки</w:t>
      </w:r>
      <w:r>
        <w:t xml:space="preserve"> </w:t>
      </w:r>
      <w:r>
        <w:t>зернових, кисломолочна продукція,</w:t>
      </w:r>
      <w:r>
        <w:t xml:space="preserve"> </w:t>
      </w:r>
      <w:r>
        <w:t>сало, сметана, макаронні вироби, хліб,</w:t>
      </w:r>
      <w:r>
        <w:t xml:space="preserve"> </w:t>
      </w:r>
      <w:r>
        <w:t>свинина, кондитерські вироби з</w:t>
      </w:r>
      <w:r>
        <w:t xml:space="preserve"> </w:t>
      </w:r>
      <w:r>
        <w:t>борошна, масло, кондитерські вироби</w:t>
      </w:r>
      <w:r>
        <w:t xml:space="preserve"> </w:t>
      </w:r>
      <w:r>
        <w:t>з цукру, сири, безалкогольні напої.</w:t>
      </w:r>
      <w:r>
        <w:t xml:space="preserve"> </w:t>
      </w:r>
      <w:r>
        <w:t>Водночас на 3,6–0,7% знизилися ціни</w:t>
      </w:r>
      <w:r>
        <w:t xml:space="preserve"> </w:t>
      </w:r>
      <w:r>
        <w:t>на фрукти, цукор, птицю.</w:t>
      </w:r>
      <w:r>
        <w:t xml:space="preserve"> </w:t>
      </w:r>
      <w:r>
        <w:t>Приріст цін на алкогольні напої,</w:t>
      </w:r>
      <w:r>
        <w:t xml:space="preserve"> </w:t>
      </w:r>
      <w:r>
        <w:t>тютюнові вироби склав 0,9%, у т.ч. на</w:t>
      </w:r>
      <w:r>
        <w:t xml:space="preserve"> </w:t>
      </w:r>
      <w:r>
        <w:t>тютюнові вироби – 1,1%, алкогольні</w:t>
      </w:r>
      <w:r>
        <w:t xml:space="preserve"> </w:t>
      </w:r>
      <w:r>
        <w:t>напої – 0,6%.</w:t>
      </w:r>
      <w:r>
        <w:t xml:space="preserve"> </w:t>
      </w:r>
      <w:r>
        <w:t>Одяг і взуття подешевшали на 7,2%,</w:t>
      </w:r>
      <w:r>
        <w:t xml:space="preserve"> </w:t>
      </w:r>
      <w:r>
        <w:t>а саме: взуття – на 9,3%, одяг – на 5,2%.</w:t>
      </w:r>
      <w:r>
        <w:t xml:space="preserve"> </w:t>
      </w:r>
      <w:r>
        <w:t xml:space="preserve">Ціни на транспорт у цілому підвищилися на 0,2%, що зумовлено </w:t>
      </w:r>
      <w:r>
        <w:t>удорожчанням</w:t>
      </w:r>
      <w:r>
        <w:t xml:space="preserve"> транспортних послуг (на 1,6%)</w:t>
      </w:r>
      <w:r>
        <w:t xml:space="preserve"> </w:t>
      </w:r>
      <w:r>
        <w:t>та автомобілів (на 0,7%). Разом з цим</w:t>
      </w:r>
      <w:r>
        <w:t xml:space="preserve"> </w:t>
      </w:r>
      <w:r>
        <w:t>на 2,7% знизилася вартість палива та</w:t>
      </w:r>
      <w:r>
        <w:t xml:space="preserve"> </w:t>
      </w:r>
      <w:r>
        <w:t>мастил.</w:t>
      </w:r>
      <w:r w:rsidR="00FF3162">
        <w:t xml:space="preserve"> </w:t>
      </w:r>
    </w:p>
    <w:p w14:paraId="365A6F68" w14:textId="4F0A437C" w:rsidR="006E1F3A" w:rsidRDefault="006E1F3A" w:rsidP="006E1F3A">
      <w:bookmarkStart w:id="3" w:name="_GoBack1"/>
      <w:bookmarkStart w:id="4" w:name="OLE_LINK79"/>
      <w:bookmarkEnd w:id="2"/>
      <w:r>
        <w:t>Охорона навколишнього природного середовища</w:t>
      </w:r>
      <w:r>
        <w:t xml:space="preserve">, </w:t>
      </w:r>
      <w:r>
        <w:t>збереження природних ландшафтів, флори, фауни, забезпечення збалансованої системи еколого-економічного природокористування</w:t>
      </w:r>
      <w:r>
        <w:t xml:space="preserve"> також не залишилось без уваги</w:t>
      </w:r>
      <w:r>
        <w:t>.</w:t>
      </w:r>
      <w:r>
        <w:t xml:space="preserve"> </w:t>
      </w:r>
      <w:r w:rsidR="008A3AF5">
        <w:t xml:space="preserve">Всіма гілками влади вживались заходи щодо: </w:t>
      </w:r>
      <w:r>
        <w:t>поліпшення санітарно-гігієнічного стану населених пунктів громади;</w:t>
      </w:r>
      <w:r w:rsidR="008A3AF5">
        <w:t xml:space="preserve"> </w:t>
      </w:r>
      <w:r>
        <w:t>упровадження заходів з озеленення з метою поліпшення санітарно-гігієнічного стану населених пунктів;</w:t>
      </w:r>
      <w:r w:rsidR="008A3AF5">
        <w:t xml:space="preserve"> </w:t>
      </w:r>
      <w:r>
        <w:t>сприяння екологічному оздоровленню басейну річки Оріль та озера Біловід;</w:t>
      </w:r>
      <w:r w:rsidR="008A3AF5">
        <w:t xml:space="preserve"> </w:t>
      </w:r>
      <w:r>
        <w:t xml:space="preserve">інформування </w:t>
      </w:r>
      <w:r>
        <w:lastRenderedPageBreak/>
        <w:t>населення по питаннях екологічної безпеки через засоби масової інформації та на офіційному сайті громади;</w:t>
      </w:r>
      <w:r w:rsidR="008A3AF5">
        <w:t xml:space="preserve"> </w:t>
      </w:r>
      <w:r>
        <w:t xml:space="preserve">продовження опрацювання питання щодо створення у відповідності з чинним законодавством нового об’єкту природно-заповідного фонду, а саме: національного природного парку "Орільський". </w:t>
      </w:r>
    </w:p>
    <w:p w14:paraId="43D842F9" w14:textId="714CDCCB" w:rsidR="006E1F3A" w:rsidRDefault="008A3AF5" w:rsidP="006E1F3A">
      <w:r>
        <w:t xml:space="preserve">Як наслідок, вдалось частково </w:t>
      </w:r>
      <w:r w:rsidR="006E1F3A">
        <w:t>організ</w:t>
      </w:r>
      <w:r w:rsidR="000C59FF">
        <w:t>увати</w:t>
      </w:r>
      <w:r w:rsidR="006E1F3A">
        <w:t xml:space="preserve"> виконання комплексу робіт щодо зберігання та утилізації відходів</w:t>
      </w:r>
      <w:r w:rsidR="000C59FF">
        <w:t xml:space="preserve">, </w:t>
      </w:r>
      <w:r w:rsidR="006E1F3A">
        <w:t>створення додаткових «зелених зон»</w:t>
      </w:r>
      <w:r w:rsidR="000C59FF">
        <w:t xml:space="preserve">, </w:t>
      </w:r>
      <w:r w:rsidR="006E1F3A">
        <w:t>створення умов для безпечного життя населення громади;</w:t>
      </w:r>
    </w:p>
    <w:p w14:paraId="307633C2" w14:textId="77777777" w:rsidR="000533B5" w:rsidRDefault="00153644" w:rsidP="00B7644A">
      <w:r>
        <w:t>З метою з</w:t>
      </w:r>
      <w:r w:rsidR="006E1F3A">
        <w:t>дійснення ефективних заходів щодо профілактики правопорушень, протидії злочинності та усунення причин і умов, що спричинили вчинення протиправних дій, зменшення впливу чинників на стан криміногенної ситуації  на території Могилівської сільської ради</w:t>
      </w:r>
      <w:r>
        <w:t xml:space="preserve"> заплановані та </w:t>
      </w:r>
      <w:r w:rsidR="006E1F3A">
        <w:t>проведенн</w:t>
      </w:r>
      <w:r>
        <w:t>і</w:t>
      </w:r>
      <w:r w:rsidR="006E1F3A">
        <w:t xml:space="preserve"> спільн</w:t>
      </w:r>
      <w:r>
        <w:t>і</w:t>
      </w:r>
      <w:r w:rsidR="006E1F3A">
        <w:t xml:space="preserve"> оперативно-профілактичн</w:t>
      </w:r>
      <w:r>
        <w:t>і</w:t>
      </w:r>
      <w:r w:rsidR="006E1F3A">
        <w:t xml:space="preserve"> заход</w:t>
      </w:r>
      <w:r>
        <w:t>и</w:t>
      </w:r>
      <w:r w:rsidR="006E1F3A">
        <w:t>, спрямован</w:t>
      </w:r>
      <w:r>
        <w:t>і</w:t>
      </w:r>
      <w:r w:rsidR="006E1F3A">
        <w:t xml:space="preserve"> на профілактику окремих категорій злочинів кримінальн</w:t>
      </w:r>
      <w:r>
        <w:t>ої та економічної спрямованості. В</w:t>
      </w:r>
      <w:r w:rsidR="006E1F3A">
        <w:t>становлення систем візуального спостереження за дотриманням правопорядку та забезпеченням безпеки громадян у громадських місцях, зокрема місцях масового перебування населення на зупинках громадського транспорту та місцях масового відпочинку</w:t>
      </w:r>
      <w:r>
        <w:t xml:space="preserve"> </w:t>
      </w:r>
      <w:r w:rsidR="006E1F3A">
        <w:t>сприя</w:t>
      </w:r>
      <w:r w:rsidR="00293E1E">
        <w:t>ло</w:t>
      </w:r>
      <w:r w:rsidR="006E1F3A">
        <w:t xml:space="preserve"> підвищенню ефективності діяльності правоохоронних органів щодо захисту прав і свобод людини</w:t>
      </w:r>
      <w:r w:rsidR="00293E1E">
        <w:t>. В рамках з</w:t>
      </w:r>
      <w:r w:rsidR="006E1F3A">
        <w:t xml:space="preserve">абезпечення діяльності поліцейських </w:t>
      </w:r>
      <w:r w:rsidR="00293E1E">
        <w:t xml:space="preserve">та </w:t>
      </w:r>
      <w:r w:rsidR="006E1F3A">
        <w:t>всебічн</w:t>
      </w:r>
      <w:r w:rsidR="00293E1E">
        <w:t>ої</w:t>
      </w:r>
      <w:r w:rsidR="006E1F3A">
        <w:t xml:space="preserve"> підтримк</w:t>
      </w:r>
      <w:r w:rsidR="00293E1E">
        <w:t>и</w:t>
      </w:r>
      <w:r w:rsidR="006E1F3A">
        <w:t xml:space="preserve"> проекту «Поліцейський </w:t>
      </w:r>
      <w:r w:rsidR="00293E1E">
        <w:t>офіцер  громади</w:t>
      </w:r>
      <w:r w:rsidR="006E1F3A">
        <w:t>»</w:t>
      </w:r>
      <w:r w:rsidR="00293E1E">
        <w:t xml:space="preserve"> </w:t>
      </w:r>
      <w:r w:rsidR="00B7644A">
        <w:t>по КПКВК 0219800 "</w:t>
      </w:r>
      <w:r w:rsidR="00B7644A">
        <w:t>Субвенція з місцевого бюджету державному бюджету на виконання програм соціально-</w:t>
      </w:r>
      <w:r w:rsidR="00B7644A">
        <w:t xml:space="preserve">економічного розвитку регіонів" </w:t>
      </w:r>
      <w:r w:rsidR="00B7644A">
        <w:t xml:space="preserve">по КЕКВ 3220 "Капітальні  трансферти органам державного управління інших  рівнів " видатки спеціального  фонду в 2021 році  проведені в сумі  </w:t>
      </w:r>
      <w:r w:rsidR="000533B5">
        <w:t xml:space="preserve">76,0 тис.грн.,  які спрямовані на: </w:t>
      </w:r>
    </w:p>
    <w:p w14:paraId="669B4CF3" w14:textId="59E44FD2" w:rsidR="00B7644A" w:rsidRDefault="00B7644A" w:rsidP="000533B5">
      <w:pPr>
        <w:ind w:firstLine="0"/>
      </w:pPr>
      <w:r>
        <w:t>-</w:t>
      </w:r>
      <w:r>
        <w:tab/>
      </w:r>
      <w:r w:rsidR="00F4720A">
        <w:t>н</w:t>
      </w:r>
      <w:r w:rsidR="00F4720A" w:rsidRPr="00F4720A">
        <w:t xml:space="preserve">а виконання "Програми захисту населення і територій від надзвичайних ситуацій техногенного та природного характеру та забезпечення </w:t>
      </w:r>
      <w:r w:rsidR="00F4720A">
        <w:t>пожежної безпеки на території</w:t>
      </w:r>
      <w:r w:rsidR="00F4720A" w:rsidRPr="00F4720A">
        <w:t xml:space="preserve"> Могилівської сільської ради на 2020-2023 роки" (рішення сесії Могилівської сільської ради від 04 березня  2020 року № 1019 – 58 / VII) </w:t>
      </w:r>
      <w:r>
        <w:t>для забезпечення правопорядку Царичанським відділенням поліції Новомосковського ВП ГУНП в Дніпропетровській області - 46,0 тис.гривень;</w:t>
      </w:r>
    </w:p>
    <w:p w14:paraId="59904223" w14:textId="02E01D96" w:rsidR="006E1F3A" w:rsidRDefault="00B7644A" w:rsidP="000533B5">
      <w:pPr>
        <w:ind w:firstLine="0"/>
      </w:pPr>
      <w:r>
        <w:t>-</w:t>
      </w:r>
      <w:r>
        <w:tab/>
      </w:r>
      <w:r w:rsidR="00922E89">
        <w:t xml:space="preserve">на </w:t>
      </w:r>
      <w:r w:rsidR="00922E89" w:rsidRPr="00922E89">
        <w:t>фінансуванн</w:t>
      </w:r>
      <w:r w:rsidR="00922E89">
        <w:t>я</w:t>
      </w:r>
      <w:r w:rsidR="00922E89" w:rsidRPr="00922E89">
        <w:t xml:space="preserve"> заходів "Програми забезпечення громадського порядку та громадської без</w:t>
      </w:r>
      <w:r w:rsidR="003B03EC">
        <w:t xml:space="preserve">пеки на території Могилівської </w:t>
      </w:r>
      <w:r w:rsidR="00922E89" w:rsidRPr="00922E89">
        <w:t xml:space="preserve">територіальної громади </w:t>
      </w:r>
      <w:r w:rsidR="003B03EC">
        <w:t xml:space="preserve">                                       </w:t>
      </w:r>
      <w:r w:rsidR="00922E89" w:rsidRPr="00922E89">
        <w:t xml:space="preserve">на 2021-2025 роки"  (рішення сесії Могилівської сільської ради від 15.07.2021 року № 543 - 11/VIIΙ)  за рахунок коштів спеціального  фонду в сумі 76,0 тис.грн., з яких для забезпечення правопорядку  на території Могилівської територіальної громади  Царичанським відділенням поліції Новомосковського ВП ГУНП </w:t>
      </w:r>
      <w:r w:rsidR="003B03EC">
        <w:t xml:space="preserve">                                  </w:t>
      </w:r>
      <w:r w:rsidR="00922E89" w:rsidRPr="00922E89">
        <w:t xml:space="preserve">в Дніпропетровській області </w:t>
      </w:r>
      <w:r w:rsidR="003B03EC">
        <w:t xml:space="preserve">виділено </w:t>
      </w:r>
      <w:r w:rsidR="00922E89" w:rsidRPr="00922E89">
        <w:t xml:space="preserve">46,0 тис.грн. та для </w:t>
      </w:r>
      <w:r w:rsidR="003B03EC">
        <w:t xml:space="preserve">                                            </w:t>
      </w:r>
      <w:r w:rsidR="00922E89" w:rsidRPr="00922E89">
        <w:t>забезпечення функціонування Кам’янського МРВ УСБУ у Дніпропетровській області  - 30,0 тис.гривень.</w:t>
      </w:r>
    </w:p>
    <w:p w14:paraId="655B150F" w14:textId="394F004B" w:rsidR="006E1F3A" w:rsidRDefault="006E1F3A" w:rsidP="006E1F3A">
      <w:r>
        <w:t>З</w:t>
      </w:r>
      <w:r w:rsidR="000533B5">
        <w:t xml:space="preserve"> метою з</w:t>
      </w:r>
      <w:r>
        <w:t>абезпечення пожежної безпеки та запобігання і реагування                          на надзвичайні ситуації різного характеру</w:t>
      </w:r>
      <w:r w:rsidR="000533B5">
        <w:t xml:space="preserve"> вжито низку заходів щодо </w:t>
      </w:r>
      <w:r>
        <w:t>приведення протипожежного стану об’єктів та населених пунктів громади у відповідний стан</w:t>
      </w:r>
      <w:r w:rsidR="0012370B">
        <w:t xml:space="preserve"> </w:t>
      </w:r>
      <w:r w:rsidR="00393E95">
        <w:t>на</w:t>
      </w:r>
      <w:r w:rsidR="00393E95" w:rsidRPr="00393E95">
        <w:t xml:space="preserve"> створення і використання матеріальних резервів для запобігання та ліквідації надзвичайних ситуацій техногенного і природного характеру та їх наслідків Управлінню цивільного захисту Дніпропетровської обласної державної </w:t>
      </w:r>
      <w:r w:rsidR="00393E95" w:rsidRPr="00393E95">
        <w:lastRenderedPageBreak/>
        <w:t>адміністрації перераховано субвенцію з місцевого бюджету у розмірі 9,1тис.гривень.</w:t>
      </w:r>
    </w:p>
    <w:p w14:paraId="30CEFB30" w14:textId="0AE564C1" w:rsidR="006E1F3A" w:rsidRDefault="0012370B" w:rsidP="006E1F3A">
      <w:r>
        <w:t xml:space="preserve">Для </w:t>
      </w:r>
      <w:r w:rsidR="006E1F3A">
        <w:t>посилення пожежної безпеки, поліпшення матеріально-технічного стану підрозділів пожежної охорони для виконання завдань за призначенням</w:t>
      </w:r>
      <w:r>
        <w:t xml:space="preserve">; </w:t>
      </w:r>
      <w:r w:rsidR="006E1F3A">
        <w:t>зниження ризиків виникнення пожеж та загроз, пов’язаних з пожежами, небезпечними для життя і здоров’я громадян, створення сприятливих соціальних умов життєдіяльності населення</w:t>
      </w:r>
      <w:r>
        <w:t xml:space="preserve"> </w:t>
      </w:r>
      <w:r w:rsidRPr="00B7644A">
        <w:t>видатки загального фонду в 2021 році заплановані та проведені в сумі 40,0 тис.грн., які спрямовані на виконання "Програми захисту населення і територій від надзвичайних ситуацій техногенного та природного характеру та забезпечення пожежної безпеки на території    Могилівської сільської ради на 2020-2023 роки" (рішення сесії Могилівської сільської ради від 04 березня</w:t>
      </w:r>
      <w:r w:rsidR="00750784">
        <w:t xml:space="preserve">  2020 року № 1019 – 58 / VII). Ці видатки сприяли</w:t>
      </w:r>
      <w:r w:rsidRPr="00B7644A">
        <w:t xml:space="preserve"> забезпеченн</w:t>
      </w:r>
      <w:r w:rsidR="00750784">
        <w:t>ю</w:t>
      </w:r>
      <w:r w:rsidRPr="00B7644A">
        <w:t xml:space="preserve">  пожежно - рятувального підрозділу 8 ДПРЗ ГУ ДСНС України у Дніпропетровській області бензином А-92, для виконання заходів з ліквідації пожеж, аварій, стихійних лих та інших надзвичайних ситуацій та подій на території Могилівської сільської ради.</w:t>
      </w:r>
    </w:p>
    <w:p w14:paraId="40CD7E97" w14:textId="1418F68C" w:rsidR="00B7644A" w:rsidRDefault="003B03EC" w:rsidP="00711DFF">
      <w:r>
        <w:t>Випрацювано</w:t>
      </w:r>
      <w:r w:rsidR="006E1F3A">
        <w:t xml:space="preserve"> План реагування на надзвичайні ситуації ланки територіальної підсистеми Єдиної державної системи запобігання                                        та реагування на надзвичайні ситуації техногенного та природного характеру</w:t>
      </w:r>
      <w:r w:rsidR="00711DFF">
        <w:t>.</w:t>
      </w:r>
    </w:p>
    <w:p w14:paraId="7EC6064D" w14:textId="1CB70239" w:rsidR="005464FB" w:rsidRDefault="005464FB" w:rsidP="006E1F3A">
      <w:r>
        <w:t>Протягом 20</w:t>
      </w:r>
      <w:r w:rsidR="00DE5E73">
        <w:t>2</w:t>
      </w:r>
      <w:r w:rsidR="0053366E">
        <w:t>1</w:t>
      </w:r>
      <w:r>
        <w:t xml:space="preserve"> року здійснювалися заходи щодо забезпечення рівня доступності населення до медичних послуг та налагодження ефективного медичного обслуговування.</w:t>
      </w:r>
    </w:p>
    <w:p w14:paraId="1199E85B" w14:textId="7E8458BD" w:rsidR="00B9203B" w:rsidRDefault="00711DFF" w:rsidP="00B9203B">
      <w:r>
        <w:t xml:space="preserve">На території Могилівської </w:t>
      </w:r>
      <w:r w:rsidR="005464FB">
        <w:t xml:space="preserve">ТГ </w:t>
      </w:r>
      <w:r w:rsidR="00B9203B">
        <w:t>на базі КНП "Царичанський ЦПМСД" ЦСР</w:t>
      </w:r>
      <w:r w:rsidR="00B9203B">
        <w:t xml:space="preserve"> </w:t>
      </w:r>
      <w:r w:rsidR="00B9203B">
        <w:t>діють</w:t>
      </w:r>
      <w:r w:rsidR="00B9203B">
        <w:t xml:space="preserve"> </w:t>
      </w:r>
      <w:r w:rsidR="00B9203B">
        <w:t>с</w:t>
      </w:r>
      <w:r w:rsidR="00B9203B">
        <w:t xml:space="preserve">ім </w:t>
      </w:r>
      <w:r w:rsidR="00B9203B">
        <w:t>структурних підрозділів, а саме: КЗ "Могилівська АЗПСМ",                                КЗ "Молодіжнянський АЗПСМ", КЗ "Новопідкрязька АЗПСМ",                                              КЗ "Цибульківський ФАП", КЗ "Катеринівський ФАП", КЗ "Зорянський ФАП", КЗ "Проточанський ФАП".</w:t>
      </w:r>
    </w:p>
    <w:p w14:paraId="58739D7C" w14:textId="3BC1C67D" w:rsidR="00B9203B" w:rsidRDefault="00B9203B" w:rsidP="00B9203B">
      <w:r>
        <w:t xml:space="preserve">Слід зазначити, що повноваження щодо управління та належної організації надання первинної медичної допомоги на території громади передані створеному Царичанською селищною радою КНП "Царичанський ЦПМСД" ЦСР. Надання вторинної медичної допомоги жителям громади здійснюється КП "Царичанська ЦЛ" ЦСР, який знаходяться на утриманні Царичанської селищної ради. </w:t>
      </w:r>
    </w:p>
    <w:p w14:paraId="73F803FD" w14:textId="2937FF59" w:rsidR="00B9203B" w:rsidRDefault="00B9203B" w:rsidP="00B9203B">
      <w:r>
        <w:t xml:space="preserve">Виконавчий комітет Могилівської сільської ради уклав низку                                угод з Царичанською селищною радою щодо оплати медичних послуг,                               які надаються мешканцям громади КНП "Царичанський ЦПМСД" ЦСР                               та КП "Царичанська  ЦЛ" ЦСР. Фінансування, як медичних закладів первинної, так і, вторинної ланки, здійснювалось за рахунок коштів сільського бюджету Могилівської громади в рамках діючих угод. Розмір видатків досить значний. </w:t>
      </w:r>
      <w:r w:rsidR="00D2449A">
        <w:t xml:space="preserve"> У</w:t>
      </w:r>
      <w:r>
        <w:t xml:space="preserve"> звітному періоді </w:t>
      </w:r>
      <w:r w:rsidR="008E2196">
        <w:t xml:space="preserve">2021 року </w:t>
      </w:r>
      <w:r>
        <w:t>до бюджету Царичанської ТГ на утримання медичних закладів за рахунок коштів загального фонду з сільського бюджету Могилівської ТГ профінансовані наступні видатки:</w:t>
      </w:r>
    </w:p>
    <w:p w14:paraId="0CBDF6ED" w14:textId="77777777" w:rsidR="00B9203B" w:rsidRDefault="00B9203B" w:rsidP="00B9203B">
      <w:r>
        <w:t>-</w:t>
      </w:r>
      <w:r>
        <w:tab/>
        <w:t>субвенція на утримання КНП "Царичанський ЦПМСД" ЦСР у розмірі 490,7тис.гривень;</w:t>
      </w:r>
    </w:p>
    <w:p w14:paraId="6EB698DE" w14:textId="77777777" w:rsidR="00B9203B" w:rsidRDefault="00B9203B" w:rsidP="00B9203B">
      <w:r>
        <w:t>-</w:t>
      </w:r>
      <w:r>
        <w:tab/>
        <w:t>субвенція на утримання КП "Царичанська  ЦЛ" ЦСР у розмірі                    347,1тис.гривень;</w:t>
      </w:r>
    </w:p>
    <w:p w14:paraId="6E137462" w14:textId="77777777" w:rsidR="00B9203B" w:rsidRDefault="00B9203B" w:rsidP="00B9203B">
      <w:r>
        <w:lastRenderedPageBreak/>
        <w:t>На виконання заходів "Програми розвитку та підтримки галузі охорони здоров’я Могилівської територіальної громади на 2021 - 2025 роки" за рахунок коштів загального фонду сільського бюджету проведені видатки у розмірі                 122,6тис.гривень, які надійшли на рахунок КНП "Царичанський ЦПМСД" ЦСР.</w:t>
      </w:r>
    </w:p>
    <w:p w14:paraId="7B64B7A1" w14:textId="13E8862D" w:rsidR="00B9203B" w:rsidRDefault="00B9203B" w:rsidP="00B9203B">
      <w:r>
        <w:t xml:space="preserve">По КПКВ КЕКВ 3220 "Капітальні трансферти органам державного управління інших  рівнів" видатки спеціального фонду в 2021 році проведені в сумі 340,3 тис.грн.,  які спрямовані на: </w:t>
      </w:r>
    </w:p>
    <w:p w14:paraId="61E58835" w14:textId="77777777" w:rsidR="00B9203B" w:rsidRDefault="00B9203B" w:rsidP="00B9203B">
      <w:r>
        <w:t>- співфінансування проекту в рамках програми DOBRE на закупівлю медичного обладнання для клініко-діагностичної амбулаторії КП «Царичанська  ЦЦЛ» ЦСР - 144,8 тис.гривень;</w:t>
      </w:r>
    </w:p>
    <w:p w14:paraId="3DA748AC" w14:textId="77777777" w:rsidR="00B9203B" w:rsidRDefault="00B9203B" w:rsidP="00B9203B">
      <w:r>
        <w:t xml:space="preserve">-  придбання принтера для Молодіжнянської АЗПСМ -   8,3 тис.гривень; </w:t>
      </w:r>
    </w:p>
    <w:p w14:paraId="559BCC25" w14:textId="77777777" w:rsidR="00B9203B" w:rsidRDefault="00B9203B" w:rsidP="00B9203B">
      <w:r>
        <w:t>Позитивним зрушенням у організації забезпечення населення якісними медичними послугами є те, що протягом 2020-2021 року за адресою:                                       с. Могилів , вул. Харківська, 20 а проходило будівництво Амбулаторії загальної практики – сімейної медицини за поданням та сприянням Департаменту охорони здоров'я Дніпропетровської облдержадміністрації за рахунок коштів державного бюджету виділених Міністерству розвитку громад та територій України                             у 2017-2021 роках, яке визначено головним розпорядником субвенції на здійснення заходів, спрямованих на розвиток системи охорони здоров’я у сільській місцевості та переданих обласному бюджету. Реалізація проєкту "Будівництво амбулаторії на 2 лікаря без житла за адресою: Дніпропетровська область, Царичанський район, с. Могилів, вул.Харківська, 20а" загальною вартістю 11396,25 тис.грн. завершено у 2021 році. В рамках проекту проведено будівництво та оснащення  приміщення амбулаторії на два лікаря, придбання автомобіля (499,3 тис.грн. - кошти обласного бюджету) та комплекту телемедичного обладнання в сумі 109,9 тис.грн., з них: кошти субвенції з обласного бюджету в розмірі 99,0 тис.грн. та дофінансування за рахунок місцевого бюджету в сумі 100,9 тис. гривень. Введення об'єкта в експлуатацію відбулось у вересні 2021 року. По КПКВ 7693 "Інші заходи, пов’язані з економічною діяльністю"  у 2020 році передбачено в бюджеті та профінансовано видатків  по КЕКВ 2240 "Оплата послуг (крім комунальних)"» на оплату послуг із стандартного приєднання до електричної мережі АЗПСМ, яка будується на території громади за  рахунок обласного бюджету, у сумі  54,9 тис. гривень.</w:t>
      </w:r>
    </w:p>
    <w:p w14:paraId="54F3833A" w14:textId="77777777" w:rsidR="00B9203B" w:rsidRDefault="00B9203B" w:rsidP="00B9203B">
      <w:r>
        <w:t>Крім цього, на виконання "Програми удосконалення надання екстреної медичної допомоги на території Могилівської територіальної громади                               на 2021 - 2022 роки" (рішення сесії Могилівської сільської ради від 07.05.2021 року №304-08/VІІІ) у 2021 році з загального фонду бюджету громади до  міського бюджету Кам’янської ТГ перераховані кошти в розмірі  25,0 тис. гривень.</w:t>
      </w:r>
    </w:p>
    <w:p w14:paraId="0DECB5DB" w14:textId="644BC861" w:rsidR="005464FB" w:rsidRDefault="008E2196" w:rsidP="00B9203B">
      <w:r>
        <w:t>З</w:t>
      </w:r>
      <w:r w:rsidR="00B9203B">
        <w:t xml:space="preserve"> метою кадрового забезпечення медичних закладів громади на виконання угоди з Департаментом охорони здоров’я Дніпропетровської облдержадміністрації до Могилівської АЗПСМ направлено сімейного лікаря Щербину О.І., але це не покращило ситуацію. Незабезпеченість медичними кадрами не тільки в нашій громаді, а і на території колишнього Царичанського району. Дві молодих лікарки приступили до виконання обов’язків сімейного лікаря, але наразі перебувають у відпустці по догляду за дітьми</w:t>
      </w:r>
      <w:r w:rsidR="00D2449A">
        <w:t xml:space="preserve">. </w:t>
      </w:r>
    </w:p>
    <w:p w14:paraId="2912A259" w14:textId="59772F81" w:rsidR="009D2648" w:rsidRDefault="00B03870" w:rsidP="009D2648">
      <w:pPr>
        <w:tabs>
          <w:tab w:val="left" w:pos="708"/>
        </w:tabs>
      </w:pPr>
      <w:r>
        <w:lastRenderedPageBreak/>
        <w:t xml:space="preserve">У звітному періоді мережа освітніх навчальних закладів </w:t>
      </w:r>
      <w:r w:rsidR="009D2648">
        <w:t xml:space="preserve">суттєво змінилась. </w:t>
      </w:r>
      <w:r w:rsidR="009D2648">
        <w:t>Відповідно до рішення Могилівської сільської ради від 09.12.2020 № 15-02/VIII “Про початок реорганізації Новопідкрязької сільської ради та Цибульківської сільської ради шляхом приєднання до Могилівської сільської ради” та рішення Могилівської сільської ради від 09.12.2020 № 17-02/VIII “Про приймання-передачу майна, що належить до спільної власності територіальних громад сіл, селищ Царичанського району у комунальну власність Могилівської сільської ради”, до Могилівської ТГ було приєднано  с. Новопідкряж, с. Цибульківка, с. Молодіжне та інші.</w:t>
      </w:r>
    </w:p>
    <w:p w14:paraId="4AEAF052" w14:textId="77777777" w:rsidR="009D2648" w:rsidRDefault="009D2648" w:rsidP="009D2648">
      <w:pPr>
        <w:tabs>
          <w:tab w:val="left" w:pos="708"/>
        </w:tabs>
      </w:pPr>
      <w:r>
        <w:t>Як наслідок, з 01 січня 2021 року кількість бюджетних установ по освіті налічує 8 одиниць, з яких:</w:t>
      </w:r>
    </w:p>
    <w:p w14:paraId="32125846" w14:textId="77777777" w:rsidR="009D2648" w:rsidRDefault="009D2648" w:rsidP="009D2648">
      <w:pPr>
        <w:tabs>
          <w:tab w:val="left" w:pos="708"/>
        </w:tabs>
      </w:pPr>
      <w:r>
        <w:t>чотири  загальноосвітні школи:</w:t>
      </w:r>
    </w:p>
    <w:p w14:paraId="04D15125" w14:textId="1E841981" w:rsidR="009D2648" w:rsidRDefault="009D2648" w:rsidP="00374BCE">
      <w:pPr>
        <w:tabs>
          <w:tab w:val="left" w:pos="708"/>
        </w:tabs>
        <w:ind w:firstLine="284"/>
      </w:pPr>
      <w:r>
        <w:t>-</w:t>
      </w:r>
      <w:r>
        <w:tab/>
        <w:t>ОКЗ «Могилівська ЗОШ І-ІІІ ступенів ім. І.М.</w:t>
      </w:r>
      <w:r w:rsidR="00374BCE">
        <w:t xml:space="preserve"> </w:t>
      </w:r>
      <w:r>
        <w:t>Шишканя» Могилівської сільської ради;</w:t>
      </w:r>
    </w:p>
    <w:p w14:paraId="6D22B881" w14:textId="0111AF70" w:rsidR="009D2648" w:rsidRDefault="009D2648" w:rsidP="00374BCE">
      <w:pPr>
        <w:tabs>
          <w:tab w:val="left" w:pos="708"/>
        </w:tabs>
        <w:ind w:firstLine="284"/>
      </w:pPr>
      <w:r>
        <w:t>-</w:t>
      </w:r>
      <w:r>
        <w:tab/>
        <w:t>Могилівська філія І-ІІ ступенів ОКЗ «Могилівська ЗОШ І-ІІІ ступенів ім. І.М.</w:t>
      </w:r>
      <w:r w:rsidR="00374BCE">
        <w:t xml:space="preserve"> </w:t>
      </w:r>
      <w:r>
        <w:t>Шишканя» Могилівської сільської ради;</w:t>
      </w:r>
    </w:p>
    <w:p w14:paraId="680D1250" w14:textId="77777777" w:rsidR="009D2648" w:rsidRDefault="009D2648" w:rsidP="00374BCE">
      <w:pPr>
        <w:tabs>
          <w:tab w:val="left" w:pos="708"/>
        </w:tabs>
        <w:ind w:firstLine="284"/>
      </w:pPr>
      <w:r>
        <w:t>-</w:t>
      </w:r>
      <w:r>
        <w:tab/>
        <w:t>КЗ “Молодіжнянська  загальноосвітня школа І-ІІІ ступенів”;</w:t>
      </w:r>
    </w:p>
    <w:p w14:paraId="5884852A" w14:textId="77777777" w:rsidR="009D2648" w:rsidRDefault="009D2648" w:rsidP="00374BCE">
      <w:pPr>
        <w:tabs>
          <w:tab w:val="left" w:pos="708"/>
        </w:tabs>
        <w:ind w:firstLine="284"/>
      </w:pPr>
      <w:r>
        <w:t>-</w:t>
      </w:r>
      <w:r>
        <w:tab/>
        <w:t>КЗ “Цибульківська загальноосвітня школа І-ІІ ступенів”</w:t>
      </w:r>
    </w:p>
    <w:p w14:paraId="6EF590FE" w14:textId="77777777" w:rsidR="009D2648" w:rsidRDefault="009D2648" w:rsidP="00374BCE">
      <w:pPr>
        <w:tabs>
          <w:tab w:val="left" w:pos="708"/>
        </w:tabs>
        <w:ind w:firstLine="284"/>
      </w:pPr>
      <w:r>
        <w:t>чотири дошкільні навчальні заклади:</w:t>
      </w:r>
    </w:p>
    <w:p w14:paraId="5DC86053" w14:textId="77777777" w:rsidR="009D2648" w:rsidRDefault="009D2648" w:rsidP="00374BCE">
      <w:pPr>
        <w:tabs>
          <w:tab w:val="left" w:pos="708"/>
        </w:tabs>
        <w:ind w:firstLine="284"/>
      </w:pPr>
      <w:r>
        <w:t>-</w:t>
      </w:r>
      <w:r>
        <w:tab/>
        <w:t>КЗ "Могилівський ДНЗ "Ромашка" Могилівської сільської ради;</w:t>
      </w:r>
    </w:p>
    <w:p w14:paraId="6B243A53" w14:textId="77777777" w:rsidR="009D2648" w:rsidRDefault="009D2648" w:rsidP="00374BCE">
      <w:pPr>
        <w:tabs>
          <w:tab w:val="left" w:pos="708"/>
        </w:tabs>
        <w:ind w:firstLine="284"/>
      </w:pPr>
      <w:r>
        <w:t>-</w:t>
      </w:r>
      <w:r>
        <w:tab/>
        <w:t>КЗ "Могилівський ДНЗ – 2 "Дзвіночок" Могилівської сільської ради.</w:t>
      </w:r>
    </w:p>
    <w:p w14:paraId="67DE6AC0" w14:textId="77777777" w:rsidR="009D2648" w:rsidRDefault="009D2648" w:rsidP="00374BCE">
      <w:pPr>
        <w:tabs>
          <w:tab w:val="left" w:pos="708"/>
        </w:tabs>
        <w:ind w:firstLine="284"/>
      </w:pPr>
      <w:r>
        <w:t>-</w:t>
      </w:r>
      <w:r>
        <w:tab/>
        <w:t>КДНЗ "Новопідкрязький ясла-садок "Казка"</w:t>
      </w:r>
    </w:p>
    <w:p w14:paraId="5AB23777" w14:textId="77777777" w:rsidR="009D2648" w:rsidRDefault="009D2648" w:rsidP="00374BCE">
      <w:pPr>
        <w:tabs>
          <w:tab w:val="left" w:pos="708"/>
        </w:tabs>
        <w:ind w:firstLine="284"/>
      </w:pPr>
      <w:r>
        <w:t>-</w:t>
      </w:r>
      <w:r>
        <w:tab/>
        <w:t>КЗ ДНЗ  “Ягідка”  с. Молодіжне.</w:t>
      </w:r>
    </w:p>
    <w:p w14:paraId="4F172AD5" w14:textId="5B14CF96" w:rsidR="005464FB" w:rsidRDefault="009D2648" w:rsidP="00374BCE">
      <w:pPr>
        <w:tabs>
          <w:tab w:val="left" w:pos="708"/>
        </w:tabs>
      </w:pPr>
      <w:r>
        <w:t>Видатки на заробітну плату працівників установ, які фінансуються за рахунок коштів сільського бюджету, проведено виходячи із штатної чисельності працюючих відповідно до розміру мінімальної заробітної плати визначеної у Законі України "Про Державний бюджет України на 2021 рік" зі змінами з урахуванням умов дії Єдиної тарифної сітки на виконання п. 1 Постанови Кабінету Міністрів України від 11 січня 2018 року № 22 "Про підвищення оплати праці педагогічних працівників" (зі змінами).</w:t>
      </w:r>
    </w:p>
    <w:p w14:paraId="6D1DB532" w14:textId="77777777" w:rsidR="00204434" w:rsidRDefault="00204434" w:rsidP="00204434">
      <w:pPr>
        <w:tabs>
          <w:tab w:val="left" w:pos="708"/>
        </w:tabs>
      </w:pPr>
      <w:r>
        <w:t>Забезпеченість педагогічними кадрами у громаді складає 68 осіб,                         що становить 100 % від загальної потреби.</w:t>
      </w:r>
    </w:p>
    <w:p w14:paraId="39B201C7" w14:textId="77777777" w:rsidR="00E61FB6" w:rsidRDefault="00E61FB6" w:rsidP="00E61FB6">
      <w:pPr>
        <w:tabs>
          <w:tab w:val="left" w:pos="708"/>
        </w:tabs>
      </w:pPr>
      <w:r>
        <w:t>У закладах освіти громади навчається 456 учнів та 77 дошкільників. Рівень охоплення дітей віком від трьох до шести років усіма видами дошкільної освіти становить 43%, у тому числі дітей старшого дошкільного віку (п’яти років) - 70%. Повною загальною середньою освітою - 100%. Учні 10-11-х класів 100% охоплені профільним навчанням.</w:t>
      </w:r>
    </w:p>
    <w:p w14:paraId="0B077C33" w14:textId="77777777" w:rsidR="00204434" w:rsidRDefault="00204434" w:rsidP="00204434">
      <w:pPr>
        <w:tabs>
          <w:tab w:val="left" w:pos="708"/>
        </w:tabs>
      </w:pPr>
      <w:r>
        <w:t xml:space="preserve">Охоплення підвозом учасників навчально-виховного процесу становить 100% від потреби. </w:t>
      </w:r>
    </w:p>
    <w:p w14:paraId="3934734A" w14:textId="77777777" w:rsidR="00204434" w:rsidRDefault="00204434" w:rsidP="00204434">
      <w:pPr>
        <w:tabs>
          <w:tab w:val="left" w:pos="708"/>
        </w:tabs>
      </w:pPr>
      <w:r>
        <w:t>Шкільний автопарк налічує 5 одиниць техніки.</w:t>
      </w:r>
    </w:p>
    <w:p w14:paraId="2C37B1A7" w14:textId="77777777" w:rsidR="00204434" w:rsidRDefault="00204434" w:rsidP="00204434">
      <w:pPr>
        <w:tabs>
          <w:tab w:val="left" w:pos="708"/>
        </w:tabs>
      </w:pPr>
      <w:r>
        <w:t>У закладах освіти функціонують 4 комп’ютерних класи. Рівень охоплення закладів комп'ютерною технікою становить 97 %.</w:t>
      </w:r>
    </w:p>
    <w:p w14:paraId="6FA7305A" w14:textId="77777777" w:rsidR="00204434" w:rsidRDefault="00204434" w:rsidP="00204434">
      <w:pPr>
        <w:tabs>
          <w:tab w:val="left" w:pos="708"/>
        </w:tabs>
      </w:pPr>
      <w:r>
        <w:t>Поповнення бібліотечних фондів підручниками та художньою літературою у січні-грудні 2021 року здійснено у кількості 2390 примірника  на суму 90,3 тис.гривень.)</w:t>
      </w:r>
    </w:p>
    <w:p w14:paraId="14BA68E5" w14:textId="77777777" w:rsidR="006B192A" w:rsidRDefault="006B192A" w:rsidP="006B192A">
      <w:pPr>
        <w:tabs>
          <w:tab w:val="left" w:pos="708"/>
        </w:tabs>
      </w:pPr>
      <w:r>
        <w:lastRenderedPageBreak/>
        <w:t>На харчування учнів 1-4 класів та учнів пільгової категорії по загальноосвітніх школах   всього спрямовано 734,2 тис. грн. (що становить 228,9% рівня минулого року), у тому числі за рахунок коштів загального фонду місцевих бюджетів – 573,9 тис. грн., за рахунок коштів батьків, що надходять до спеціального фонду – 160,3 тис.грн.  Середньомісячна вартість харчування одного діто-дня становить 19,94 грн., що на 14,6% більше показника минулого року (17,40 гривень).</w:t>
      </w:r>
    </w:p>
    <w:p w14:paraId="4E56D7E8" w14:textId="77777777" w:rsidR="006B192A" w:rsidRDefault="006B192A" w:rsidP="006B192A">
      <w:pPr>
        <w:tabs>
          <w:tab w:val="left" w:pos="708"/>
        </w:tabs>
      </w:pPr>
      <w:r>
        <w:t>На оплату послуг (крім комунальних) по загальному фонду спрямовано видатків на суму 349,6 тис.гривень.  За рахунок цих коштів проведені виплати за:  електромонтажні послуги – 18,2 тис. грн., послуги по охороні  об’єктів – 8,4 тис. грн.,  доступ до мережі інтернет – 27,4 тис.грн., повірка та наладка приладів газосистеми  – 36,5 тис. грн.,  технічне обслуговування газопроводів – 42,5 тис.грн,   заміна скла шкільного автобуса – 11,9 тис.грн., поточний ремонт – 38,4 тис. грн., заправка катриджів – 9,4 тис.грн., медичне обслуговування водіїв – 66,0 тис. грн.,  наладка та монтаж охоронної системи – 4,1 тис грн,  послуги з періодичного профілактичного медогляду 40,4 тис. грн., страхування автобусів  – 5,1 тис. грн., за перезарядку вогнегасників –8,1 тис. грн , оновлення на ПК  – 3,0 тис.грн., послуги з технічного обслуговування шкільного автобуса  –18,6 тис. грн.,  вимірювання опору ізоляції – 7,2 тис.грн., та послуги з дератизації – 4,4 тис. гривень.</w:t>
      </w:r>
    </w:p>
    <w:p w14:paraId="14EC89BD" w14:textId="77777777" w:rsidR="006B192A" w:rsidRDefault="006B192A" w:rsidP="006B192A">
      <w:pPr>
        <w:tabs>
          <w:tab w:val="left" w:pos="708"/>
        </w:tabs>
      </w:pPr>
      <w:r>
        <w:t>На виконання заходів "Програми   розвитку освіти Могилівської  сільської   територіальної громади   на 2021 - 2027 роки" проведені видатки на підвіз учнів до місць навчання на суму 268,8 тис. грн, в тому числі на придбання пально-мастильних матеріалів – 106,9 тис.грн., на придбання запасних частин та шин– 72,2 тис. грн., технічного обслуговування шкільного автобуса  –18,6 тис. грн., медичне обслуговування водіїв – 66,0 тис. грн.  на страхування шкільних автобусів – 5,1 тис. гривень.</w:t>
      </w:r>
    </w:p>
    <w:p w14:paraId="0F94D711" w14:textId="77777777" w:rsidR="006B192A" w:rsidRDefault="006B192A" w:rsidP="006B192A">
      <w:pPr>
        <w:tabs>
          <w:tab w:val="left" w:pos="708"/>
        </w:tabs>
      </w:pPr>
      <w:r>
        <w:t xml:space="preserve">Капітальні видатки на 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склали    175,5 тис.грн., з яких 32,3 тис.грн.  спрямовані за комплекти меблів для початкової школи, 72,1 тис.грн. – за придбані ноутбуки та  багатофункціональний пристрій,  31,9 тис.грн. – за  мультимедійний комплекс та 39,2 тис.грн. за комплект дидактичного матеріалу.  </w:t>
      </w:r>
    </w:p>
    <w:p w14:paraId="5C0B709B" w14:textId="77777777" w:rsidR="006B192A" w:rsidRDefault="006B192A" w:rsidP="006B192A">
      <w:pPr>
        <w:tabs>
          <w:tab w:val="left" w:pos="708"/>
        </w:tabs>
      </w:pPr>
      <w:r>
        <w:t>Видатки спеціального фонду за рахунок коштів місцевого бюджету на співфінансування заходів, що реалізуються за рахунок субвенції з державного бюджету місцевим бюджетам на забезпечення якісної, сучасної та доступної  загальної середньої освіти “Нова українська школа”    склали  80,5 тис.грн., з них на придбання комплекту меблів для початкової школи – 58,9 тис.грн.,  ноутбуки та багатофункціональний пристрій  – 8,0 тис.грн., мультимедійний комплекс – 3,5 тис.грн.,  та  комплект дидактичного матеріалу – 10,1 тис.гривень.</w:t>
      </w:r>
    </w:p>
    <w:p w14:paraId="3DEBC473" w14:textId="77777777" w:rsidR="006B192A" w:rsidRDefault="006B192A" w:rsidP="006B192A">
      <w:pPr>
        <w:tabs>
          <w:tab w:val="left" w:pos="708"/>
        </w:tabs>
      </w:pPr>
      <w:r>
        <w:t>З метою поліпшення матеріально-технічної бази освітніх закладів громади</w:t>
      </w:r>
    </w:p>
    <w:p w14:paraId="18DC36F6" w14:textId="77777777" w:rsidR="006B192A" w:rsidRDefault="006B192A" w:rsidP="006B192A">
      <w:pPr>
        <w:tabs>
          <w:tab w:val="left" w:pos="708"/>
        </w:tabs>
      </w:pPr>
      <w:r>
        <w:t xml:space="preserve">на придбання предметів довгострокового користування для освітніх закладів громади з сільського бюджету спрямовано 1816,1 тис.грн. коштів спеціального фонду бюджету громади. Видатки спрямовані на придбання телевізора – 13,0 тис.грн., насосів – 28,7 тис.грн., принтера – 9,0 тис.грн., </w:t>
      </w:r>
      <w:r>
        <w:lastRenderedPageBreak/>
        <w:t>холодильника – 11,0 тис.грн., електронного засобу навчального призначення – 106,5 тис.грн. та здійснена безоплатна передача шкільного автобуса для опорного комунального закладу "Могилівська загальноосвітня школа І-ІІІ ступенів ім. І.М. Шишканя" - 1647,9 тис.гривень.</w:t>
      </w:r>
    </w:p>
    <w:p w14:paraId="53354446" w14:textId="77777777" w:rsidR="006B192A" w:rsidRDefault="006B192A" w:rsidP="006B192A">
      <w:pPr>
        <w:tabs>
          <w:tab w:val="left" w:pos="708"/>
        </w:tabs>
      </w:pPr>
      <w:r>
        <w:t xml:space="preserve">Крім того за рахунок залишків коштів освітньої субвенції придбано  компресор на суму 10,2 тис.грн.,  вентиляційну систему на суму  35,1 тис.грн. та  персональні комп’ютери  на суму 115,7 тис.гривень. </w:t>
      </w:r>
    </w:p>
    <w:p w14:paraId="3D890127" w14:textId="77777777" w:rsidR="006B192A" w:rsidRDefault="006B192A" w:rsidP="006B192A">
      <w:pPr>
        <w:tabs>
          <w:tab w:val="left" w:pos="708"/>
        </w:tabs>
      </w:pPr>
      <w:r>
        <w:t>Для організації дистанційного навчання комунальних закладів загальної середньої освіти  Департаментом освіти і науки  ДОДА передано 10 ноутбуків для педагогічних працівників КЗ "Молодіжнянський ліцей" .</w:t>
      </w:r>
    </w:p>
    <w:p w14:paraId="4BFE1932" w14:textId="77777777" w:rsidR="006B192A" w:rsidRDefault="006B192A" w:rsidP="006B192A">
      <w:pPr>
        <w:tabs>
          <w:tab w:val="left" w:pos="708"/>
        </w:tabs>
      </w:pPr>
      <w:r>
        <w:t>На придбання шкільних меблів та комплектів навчального обладнання  для кабінетів географії, фізики та математики  спрямовано 179,3 тис.грн., за рахунок залишків коштів освітньої субвенції з державного бюджету місцевим бюджетам» 2020 року.</w:t>
      </w:r>
    </w:p>
    <w:p w14:paraId="100C52D0" w14:textId="5722F8C2" w:rsidR="00826E1E" w:rsidRDefault="002D46DF" w:rsidP="00826E1E">
      <w:pPr>
        <w:tabs>
          <w:tab w:val="left" w:pos="708"/>
        </w:tabs>
      </w:pPr>
      <w:r>
        <w:t>Що стосується дошкілля, то в</w:t>
      </w:r>
      <w:r w:rsidR="00826E1E">
        <w:t>идатки загального фонду бюджету Могилівської ТГ на утримання закладів дошкільної освіти проведені в обсязі 5183,7 тис. гривень.</w:t>
      </w:r>
    </w:p>
    <w:p w14:paraId="43D1B6E6" w14:textId="77777777" w:rsidR="00826E1E" w:rsidRDefault="00826E1E" w:rsidP="00826E1E">
      <w:pPr>
        <w:tabs>
          <w:tab w:val="left" w:pos="708"/>
        </w:tabs>
      </w:pPr>
      <w:r>
        <w:t>У загальному  обсязі видатків на дошкільну освіту видатки на заробітну плату та енергоносії складають 4771,6 тис. грн, або 92,0 % від загального рівня видатків на галузь. Видатки на:</w:t>
      </w:r>
    </w:p>
    <w:p w14:paraId="5F627E61" w14:textId="77777777" w:rsidR="00826E1E" w:rsidRDefault="00826E1E" w:rsidP="00826E1E">
      <w:pPr>
        <w:tabs>
          <w:tab w:val="left" w:pos="708"/>
        </w:tabs>
      </w:pPr>
      <w:r>
        <w:t>-</w:t>
      </w:r>
      <w:r>
        <w:tab/>
        <w:t>оплату заробітної плати з нарахуваннями становлять 4337,5 тис. гривень;</w:t>
      </w:r>
    </w:p>
    <w:p w14:paraId="60972D7F" w14:textId="77777777" w:rsidR="00826E1E" w:rsidRDefault="00826E1E" w:rsidP="00826E1E">
      <w:pPr>
        <w:tabs>
          <w:tab w:val="left" w:pos="708"/>
        </w:tabs>
      </w:pPr>
      <w:r>
        <w:t>-</w:t>
      </w:r>
      <w:r>
        <w:tab/>
        <w:t>розрахунки за спожиту електроенергію – 180,7 тис. гривень;</w:t>
      </w:r>
    </w:p>
    <w:p w14:paraId="22B94E4F" w14:textId="77777777" w:rsidR="00826E1E" w:rsidRDefault="00826E1E" w:rsidP="00826E1E">
      <w:pPr>
        <w:tabs>
          <w:tab w:val="left" w:pos="708"/>
        </w:tabs>
      </w:pPr>
      <w:r>
        <w:t>-</w:t>
      </w:r>
      <w:r>
        <w:tab/>
        <w:t>розрахунки за спожитий природний газ – 253,4 тис. гривень.</w:t>
      </w:r>
    </w:p>
    <w:p w14:paraId="39FDF920" w14:textId="77777777" w:rsidR="00826E1E" w:rsidRDefault="00826E1E" w:rsidP="00826E1E">
      <w:pPr>
        <w:tabs>
          <w:tab w:val="left" w:pos="708"/>
        </w:tabs>
      </w:pPr>
      <w:r>
        <w:t>Кошти в сумі 93,6 тис.грн. витрачено на придбання по КЕКВ 2210:  матеріалів для поточного ремонту – 17,8 тис.грн,  канцелярських  товарів– 1,4 тис. грн,  елекротоварів – 5,2 тис.грн., господарських товарів – 23,0 тис.грн., посуду – 8,2 тис.грн.,   бензокоси – 2,0 тис.грн., новорічних ялинок – 4,3 тис.грн., постільної білизни– 20,0 тис.грн  та передплату періодичних видань  –11,7 тис.гривень.</w:t>
      </w:r>
    </w:p>
    <w:p w14:paraId="5F4B24F4" w14:textId="77777777" w:rsidR="00826E1E" w:rsidRDefault="00826E1E" w:rsidP="00826E1E">
      <w:pPr>
        <w:tabs>
          <w:tab w:val="left" w:pos="708"/>
        </w:tabs>
      </w:pPr>
      <w:r>
        <w:t>На оплату медикаментів для дитячих садків витрачено 1,7 тис.гривень.</w:t>
      </w:r>
    </w:p>
    <w:p w14:paraId="60D586CC" w14:textId="77777777" w:rsidR="00826E1E" w:rsidRDefault="00826E1E" w:rsidP="00826E1E">
      <w:pPr>
        <w:tabs>
          <w:tab w:val="left" w:pos="708"/>
        </w:tabs>
      </w:pPr>
      <w:r>
        <w:t>На харчування дітей в дитсадках всього спрямовано 307,7 тис. грн. (що становить 88,4% рівня минулого року), у тому числі за рахунок коштів загального фонду місцевих бюджетів – 223,4 тис. грн., за рахунок коштів батьків, що надходять до спеціального фонду – 84,3 тис.грн.  Середньомісячна вартість харчування одного дітодня становить 36,94 грн., що на 3,2% більше показника минулого року (35,80 гривень).</w:t>
      </w:r>
    </w:p>
    <w:p w14:paraId="7AA117FF" w14:textId="77777777" w:rsidR="00826E1E" w:rsidRDefault="00826E1E" w:rsidP="00826E1E">
      <w:pPr>
        <w:tabs>
          <w:tab w:val="left" w:pos="708"/>
        </w:tabs>
      </w:pPr>
      <w:r>
        <w:t xml:space="preserve">На оплату послуг (крім комунальних) по загальному фонду спрямовано видатків на суму 93,3 тис. грн.: поточний ремонт– 9,9 тис. грн,технічне обслуговування пожежних резервуарів – 21,6 тис. грн., технічне обслуговування системи газопостачання– 23,1 тис.грн,  телекомунікаційні послуги доступу ло мережі інтернет – 5,8 тис.грн., заправка катриджів – 1,4 тис. грн., дослідження води– 3,1 тис. грн.,  вимірюванні опору ізоляції – 4,2 тис. грн.,  медогляд працівників – 23,3 тис. грн.,   перезарядка вогнегасників –0,9 тис. гривень. </w:t>
      </w:r>
    </w:p>
    <w:p w14:paraId="07791BBE" w14:textId="11229451" w:rsidR="008C46FA" w:rsidRDefault="00826E1E" w:rsidP="00826E1E">
      <w:pPr>
        <w:tabs>
          <w:tab w:val="left" w:pos="708"/>
        </w:tabs>
      </w:pPr>
      <w:r>
        <w:t>Видатки на відрядження згідно авансових звітів склали 0,2 тис.гривень.</w:t>
      </w:r>
    </w:p>
    <w:p w14:paraId="4B1EA2FD" w14:textId="77777777" w:rsidR="00204434" w:rsidRDefault="00204434" w:rsidP="00204434">
      <w:pPr>
        <w:tabs>
          <w:tab w:val="left" w:pos="708"/>
        </w:tabs>
      </w:pPr>
      <w:r>
        <w:t xml:space="preserve">З 01.09.2018 року на базі КЗ "Могилівська ЗОШ І-ІІІ ступенів" створена філія КЗО ОЕНЦДУМ "Шафран", в якій функціонує 15 гуртків (5 – у закладах </w:t>
      </w:r>
      <w:r>
        <w:lastRenderedPageBreak/>
        <w:t>Могилівської ТГ, 10 – у закладах освіти Китайгородської та Царичанської територіальних громад), які охоплюють 200 дітей, з них: 70 – учні Могилівської ТГ.</w:t>
      </w:r>
    </w:p>
    <w:p w14:paraId="715FAD7B" w14:textId="77777777" w:rsidR="00204434" w:rsidRDefault="00204434" w:rsidP="00204434">
      <w:pPr>
        <w:tabs>
          <w:tab w:val="left" w:pos="708"/>
        </w:tabs>
      </w:pPr>
      <w:r>
        <w:t>Крім цього в рамках гурткової роботи в освітніх закладах Могилівської ТГ працюють наступні гуртки:</w:t>
      </w:r>
    </w:p>
    <w:p w14:paraId="7E8F4543" w14:textId="77777777" w:rsidR="00204434" w:rsidRDefault="00204434" w:rsidP="00204434">
      <w:pPr>
        <w:tabs>
          <w:tab w:val="left" w:pos="708"/>
        </w:tabs>
      </w:pPr>
      <w:r>
        <w:t>-</w:t>
      </w:r>
      <w:r>
        <w:tab/>
        <w:t>"вишивка, килимарство" – 35 учнів;</w:t>
      </w:r>
    </w:p>
    <w:p w14:paraId="596105A9" w14:textId="77777777" w:rsidR="00204434" w:rsidRDefault="00204434" w:rsidP="00204434">
      <w:pPr>
        <w:tabs>
          <w:tab w:val="left" w:pos="708"/>
        </w:tabs>
      </w:pPr>
      <w:r>
        <w:t>-</w:t>
      </w:r>
      <w:r>
        <w:tab/>
        <w:t>"волейбольна секція" – 45 учнів;</w:t>
      </w:r>
    </w:p>
    <w:p w14:paraId="7A231B01" w14:textId="77777777" w:rsidR="00204434" w:rsidRDefault="00204434" w:rsidP="00204434">
      <w:pPr>
        <w:tabs>
          <w:tab w:val="left" w:pos="708"/>
        </w:tabs>
      </w:pPr>
      <w:r>
        <w:t>-</w:t>
      </w:r>
      <w:r>
        <w:tab/>
        <w:t>"футбольна секція" – 30 учнів;</w:t>
      </w:r>
    </w:p>
    <w:p w14:paraId="2FCFE3CF" w14:textId="77777777" w:rsidR="00204434" w:rsidRDefault="00204434" w:rsidP="00204434">
      <w:pPr>
        <w:tabs>
          <w:tab w:val="left" w:pos="708"/>
        </w:tabs>
      </w:pPr>
      <w:r>
        <w:t>-</w:t>
      </w:r>
      <w:r>
        <w:tab/>
        <w:t>«правова освіта» - 45 учнів;</w:t>
      </w:r>
    </w:p>
    <w:p w14:paraId="55634C26" w14:textId="77777777" w:rsidR="00204434" w:rsidRDefault="00204434" w:rsidP="00204434">
      <w:pPr>
        <w:tabs>
          <w:tab w:val="left" w:pos="708"/>
        </w:tabs>
      </w:pPr>
      <w:r>
        <w:t>-</w:t>
      </w:r>
      <w:r>
        <w:tab/>
        <w:t>«музичне мистецтво» - 15 учнів;</w:t>
      </w:r>
    </w:p>
    <w:p w14:paraId="5D6D2060" w14:textId="77777777" w:rsidR="00204434" w:rsidRDefault="00204434" w:rsidP="00204434">
      <w:pPr>
        <w:tabs>
          <w:tab w:val="left" w:pos="708"/>
        </w:tabs>
      </w:pPr>
      <w:r>
        <w:t>-</w:t>
      </w:r>
      <w:r>
        <w:tab/>
        <w:t>«мистецтво жити в громаді» - 30 учнів.</w:t>
      </w:r>
    </w:p>
    <w:p w14:paraId="3E7FE329" w14:textId="77777777" w:rsidR="00204434" w:rsidRDefault="00204434" w:rsidP="00204434">
      <w:pPr>
        <w:tabs>
          <w:tab w:val="left" w:pos="708"/>
        </w:tabs>
      </w:pPr>
      <w:r>
        <w:t>А також на безоплатній основі працює гурток "Хореографія" – 50 дітей різного віку та "Вокал" – 43 дітей.</w:t>
      </w:r>
    </w:p>
    <w:p w14:paraId="7CFAEF47" w14:textId="516CD16E" w:rsidR="00E61FB6" w:rsidRDefault="00E61FB6" w:rsidP="006B192A">
      <w:pPr>
        <w:tabs>
          <w:tab w:val="left" w:pos="708"/>
        </w:tabs>
      </w:pPr>
      <w:r>
        <w:t xml:space="preserve">Позашкільною освітою в 2021-2022 навчальному році охоплено 200 учнів громади, що становить 55,5 % від загальної кількості дітей шкільного віку.                    До бюджету Царичанської ТГ з загального фонду бюджету Могилівської ОТГ перерахована субвенція в сумі 92,9 тис.грн. за навчання 7 учнів                                             у КПНЗ " Царичанська школа естетичного виховання" ЦСР . </w:t>
      </w:r>
    </w:p>
    <w:p w14:paraId="56F70DA2" w14:textId="77777777" w:rsidR="00E61FB6" w:rsidRDefault="00E61FB6" w:rsidP="00E61FB6">
      <w:pPr>
        <w:tabs>
          <w:tab w:val="left" w:pos="708"/>
        </w:tabs>
      </w:pPr>
      <w:r>
        <w:t>З метою посилення державної підтримки культури в громаді, підвищення                її ролі у розвитку демократичного громадянського суспільства, місцевими працівниками культурних закладів створювалися сприятливі умови для розвитку культурних і творчих ініціатив, у результаті чого протягом 2021 року:</w:t>
      </w:r>
    </w:p>
    <w:p w14:paraId="5ED2D784" w14:textId="77777777" w:rsidR="00E61FB6" w:rsidRDefault="00E61FB6" w:rsidP="00E61FB6">
      <w:pPr>
        <w:tabs>
          <w:tab w:val="left" w:pos="708"/>
        </w:tabs>
      </w:pPr>
      <w:r>
        <w:t xml:space="preserve">Клубними закладами Могилівської ТГ проведено 184 масових заходів, з них для дітей – 22, розважальних заходів (дискотеки) – 162. Кількість аматорських  формувань – 22,  учасників – 303 чоловік. </w:t>
      </w:r>
    </w:p>
    <w:p w14:paraId="486C9D0F" w14:textId="59A2D0B9" w:rsidR="00374BCE" w:rsidRDefault="00E61FB6" w:rsidP="00E61FB6">
      <w:pPr>
        <w:tabs>
          <w:tab w:val="left" w:pos="708"/>
        </w:tabs>
      </w:pPr>
      <w:r>
        <w:t>Число читачів  бібліотек  Могилівської ТГ  становить 1544 осіб. Кількість примірників 26904. Кількість книговидач становить 30,706 тис. екземплярів.</w:t>
      </w:r>
    </w:p>
    <w:p w14:paraId="7EC5021A" w14:textId="77777777" w:rsidR="00AF07FC" w:rsidRDefault="00AF07FC" w:rsidP="00AF07FC">
      <w:pPr>
        <w:tabs>
          <w:tab w:val="left" w:pos="708"/>
        </w:tabs>
      </w:pPr>
      <w:r>
        <w:t>Відповідно до рішення Могилівської сільської ради від 09.12.2020 № 15-02/VIII “Про початок реорганізації Новопідкрязької сільської ради та Цибульківської сільської ради шляхом приєднання до Могилівської сільської ради” та рішення Могилівської сільської ради від 09.12.2020 № 17-02/VIII “Про приймання-передачу майна, що належить до спільної власності територіальних громад сіл, селищ Царичанського району у комунальну власність Могилівської сільської ради”, до Могилівської ТГ було приєднано  с. Новопідкряж, с. Цибульківка, с. Молодіжне та інші.</w:t>
      </w:r>
    </w:p>
    <w:p w14:paraId="66EE9E4C" w14:textId="77777777" w:rsidR="00AF07FC" w:rsidRDefault="00AF07FC" w:rsidP="00AF07FC">
      <w:pPr>
        <w:tabs>
          <w:tab w:val="left" w:pos="708"/>
        </w:tabs>
      </w:pPr>
      <w:r>
        <w:t>У зв’язку з цим 2021 році кількість бюджетних установ по галузі "культура"  налічувала 10 одиниць, з  яких:</w:t>
      </w:r>
    </w:p>
    <w:p w14:paraId="6B3BB761" w14:textId="3EBF6896" w:rsidR="00AF07FC" w:rsidRDefault="00AF07FC" w:rsidP="00AF07FC">
      <w:pPr>
        <w:tabs>
          <w:tab w:val="left" w:pos="708"/>
        </w:tabs>
      </w:pPr>
      <w:r>
        <w:tab/>
        <w:t>п‘ять  клубних закладів:</w:t>
      </w:r>
    </w:p>
    <w:p w14:paraId="6CF6E20C" w14:textId="77777777" w:rsidR="00AF07FC" w:rsidRDefault="00AF07FC" w:rsidP="00AF07FC">
      <w:pPr>
        <w:tabs>
          <w:tab w:val="left" w:pos="708"/>
        </w:tabs>
      </w:pPr>
      <w:r>
        <w:t>ККЗ "Могилівський сільський будинок культури" Могилівської                     сільської ради;</w:t>
      </w:r>
    </w:p>
    <w:p w14:paraId="564AD015" w14:textId="77777777" w:rsidR="00AF07FC" w:rsidRDefault="00AF07FC" w:rsidP="00AF07FC">
      <w:pPr>
        <w:tabs>
          <w:tab w:val="left" w:pos="708"/>
        </w:tabs>
      </w:pPr>
      <w:r>
        <w:t>ККЗ "Цибульківський сільський будинок культури" Могилівської                             сільської ради ;</w:t>
      </w:r>
    </w:p>
    <w:p w14:paraId="0F1D9ADC" w14:textId="77777777" w:rsidR="00AF07FC" w:rsidRDefault="00AF07FC" w:rsidP="00AF07FC">
      <w:pPr>
        <w:tabs>
          <w:tab w:val="left" w:pos="708"/>
        </w:tabs>
      </w:pPr>
      <w:r>
        <w:t>ККЗ "Новопідкрязький сільський будинок культури" Могилівської                             сільської ради ;</w:t>
      </w:r>
    </w:p>
    <w:p w14:paraId="7DCAAC9B" w14:textId="77777777" w:rsidR="00AF07FC" w:rsidRDefault="00AF07FC" w:rsidP="00AF07FC">
      <w:pPr>
        <w:tabs>
          <w:tab w:val="left" w:pos="708"/>
        </w:tabs>
      </w:pPr>
      <w:r>
        <w:t>ККЗ "Молодіжнянський  сільський будинок культури" Могилівської                             сільської ради ;</w:t>
      </w:r>
    </w:p>
    <w:p w14:paraId="634CA979" w14:textId="77777777" w:rsidR="00AF07FC" w:rsidRDefault="00AF07FC" w:rsidP="00AF07FC">
      <w:pPr>
        <w:tabs>
          <w:tab w:val="left" w:pos="708"/>
        </w:tabs>
      </w:pPr>
      <w:r>
        <w:lastRenderedPageBreak/>
        <w:t>ККЗ "Зорянський сільський будинок культури" Могилівської                             сільської ради.</w:t>
      </w:r>
    </w:p>
    <w:p w14:paraId="0F0E67D8" w14:textId="501C0EA8" w:rsidR="00AF07FC" w:rsidRDefault="00AF07FC" w:rsidP="00AF07FC">
      <w:pPr>
        <w:tabs>
          <w:tab w:val="left" w:pos="708"/>
        </w:tabs>
      </w:pPr>
      <w:r>
        <w:tab/>
        <w:t>п‘ять  бібліотек:</w:t>
      </w:r>
    </w:p>
    <w:p w14:paraId="36B277A0" w14:textId="77777777" w:rsidR="00AF07FC" w:rsidRDefault="00AF07FC" w:rsidP="00AF07FC">
      <w:pPr>
        <w:tabs>
          <w:tab w:val="left" w:pos="708"/>
        </w:tabs>
      </w:pPr>
      <w:r>
        <w:t>КЗК "Могилівська сільська бібліотека" Могилівської сільської ради;</w:t>
      </w:r>
    </w:p>
    <w:p w14:paraId="77A40AC4" w14:textId="77777777" w:rsidR="00AF07FC" w:rsidRDefault="00AF07FC" w:rsidP="00AF07FC">
      <w:pPr>
        <w:tabs>
          <w:tab w:val="left" w:pos="708"/>
        </w:tabs>
      </w:pPr>
      <w:r>
        <w:t>КЗК "Цибульківська  сільська бібліотека" Могилівської сільської ради ;</w:t>
      </w:r>
    </w:p>
    <w:p w14:paraId="6B3DF2A4" w14:textId="77777777" w:rsidR="00AF07FC" w:rsidRDefault="00AF07FC" w:rsidP="00AF07FC">
      <w:pPr>
        <w:tabs>
          <w:tab w:val="left" w:pos="708"/>
        </w:tabs>
      </w:pPr>
      <w:r>
        <w:t>КЗК "Новопідкрязька  сільська бібліотека" Могилівської сільської ради ;</w:t>
      </w:r>
    </w:p>
    <w:p w14:paraId="42927E15" w14:textId="77777777" w:rsidR="00AF07FC" w:rsidRDefault="00AF07FC" w:rsidP="00AF07FC">
      <w:pPr>
        <w:tabs>
          <w:tab w:val="left" w:pos="708"/>
        </w:tabs>
      </w:pPr>
      <w:r>
        <w:t>КЗК "Зорянська сільська бібліотека" Могилівської сільської ради;</w:t>
      </w:r>
    </w:p>
    <w:p w14:paraId="08FBB2E4" w14:textId="77777777" w:rsidR="00AF07FC" w:rsidRDefault="00AF07FC" w:rsidP="00AF07FC">
      <w:pPr>
        <w:tabs>
          <w:tab w:val="left" w:pos="708"/>
        </w:tabs>
      </w:pPr>
      <w:r>
        <w:t>КЗК "Молодіжнянська сільська бібліотека" Могилівської сільської ради.</w:t>
      </w:r>
    </w:p>
    <w:p w14:paraId="1C9D9B36" w14:textId="2C0B7F81" w:rsidR="00AF07FC" w:rsidRDefault="00AF07FC" w:rsidP="00AF07FC">
      <w:pPr>
        <w:tabs>
          <w:tab w:val="left" w:pos="708"/>
        </w:tabs>
        <w:ind w:firstLine="0"/>
      </w:pPr>
      <w:r>
        <w:tab/>
      </w:r>
      <w:r>
        <w:t>Видатки проведені на підставі "Програми розвитку культури у Могилівській сільській об'єднаній територіальній громаді на 2018 - 2022 роки", затвердженої рішенням сесії Могилівської сільської ради від 20.02.2018 року № 398-33/VІІ.</w:t>
      </w:r>
    </w:p>
    <w:p w14:paraId="655824A8" w14:textId="77777777" w:rsidR="00AF07FC" w:rsidRDefault="00AF07FC" w:rsidP="00AF07FC">
      <w:pPr>
        <w:tabs>
          <w:tab w:val="left" w:pos="708"/>
        </w:tabs>
      </w:pPr>
      <w:r>
        <w:t>Видатки на заробітну плату працівників установ, які фінансуються за рахунок коштів сільського бюджету, проведено, виходячи із штатної чисельності працюючих станом на 01 січня 2021 року та відповідно до розміру мінімальної заробітної плати визначеної у Законі України "Про Державний бюджет України на 2021 рік" з урахуванням умов дії Єдиної тарифної сітки. Крім цього при формуванні фонду оплати праці враховано надбавки та доплати обов’язкового характеру а також передбачено надбавки, що носять стимулюючий характер.</w:t>
      </w:r>
    </w:p>
    <w:p w14:paraId="1FF5144E" w14:textId="77777777" w:rsidR="00AF07FC" w:rsidRDefault="00AF07FC" w:rsidP="00AF07FC">
      <w:pPr>
        <w:tabs>
          <w:tab w:val="left" w:pos="708"/>
        </w:tabs>
      </w:pPr>
      <w:r>
        <w:t>Станом на 01.01.2021 року в галузі "Культура" затверджено 12,75 штатних одиниць.</w:t>
      </w:r>
    </w:p>
    <w:p w14:paraId="1818AAAA" w14:textId="77777777" w:rsidR="00AF07FC" w:rsidRDefault="00AF07FC" w:rsidP="00AF07FC">
      <w:pPr>
        <w:tabs>
          <w:tab w:val="left" w:pos="708"/>
        </w:tabs>
      </w:pPr>
      <w:r>
        <w:t>Станом на 31.12.2021 року штатна чисельність працівників по закладах культури збільшилась на 0,5 шт. од. і становила 13,25 шт. од.</w:t>
      </w:r>
    </w:p>
    <w:p w14:paraId="0557EED3" w14:textId="77777777" w:rsidR="00AF07FC" w:rsidRDefault="00AF07FC" w:rsidP="00AF07FC">
      <w:pPr>
        <w:tabs>
          <w:tab w:val="left" w:pos="708"/>
        </w:tabs>
      </w:pPr>
      <w:r>
        <w:t xml:space="preserve">Було введено 0,5 шт. од. інструктора з фізкультури по ККЗ "Молодіжнянський сільський будинок культури " Могилівської сільської ради (рішення сесії Могилівської сільської ради № 143 - 05/VIII «Про внесення змін до рішень Могилівської сільської ради   від 23.12.2020р.) </w:t>
      </w:r>
    </w:p>
    <w:p w14:paraId="1971D32F" w14:textId="3B73D98C" w:rsidR="00AF07FC" w:rsidRDefault="00AF07FC" w:rsidP="00AF07FC">
      <w:pPr>
        <w:tabs>
          <w:tab w:val="left" w:pos="708"/>
        </w:tabs>
      </w:pPr>
      <w:r>
        <w:t xml:space="preserve">Фактично зайняті    по   галузі   Культура станом на 31.12.2021 року – 12,25 шт.од. Вакантними є 1,0 шт.од.     </w:t>
      </w:r>
    </w:p>
    <w:p w14:paraId="050FB5F5" w14:textId="77777777" w:rsidR="00A9455D" w:rsidRDefault="00A9455D" w:rsidP="00A9455D">
      <w:pPr>
        <w:tabs>
          <w:tab w:val="left" w:pos="708"/>
        </w:tabs>
      </w:pPr>
      <w:r>
        <w:t>На 01.01.2022 року заборгованість по заробітній платі з нарахуваннями працівникам бюджетних установ та за спожиті бюджетними установами енергоносії відсутня.</w:t>
      </w:r>
    </w:p>
    <w:p w14:paraId="46C43A17" w14:textId="77777777" w:rsidR="00A9455D" w:rsidRDefault="00A9455D" w:rsidP="00A9455D">
      <w:pPr>
        <w:tabs>
          <w:tab w:val="left" w:pos="708"/>
        </w:tabs>
      </w:pPr>
      <w:r>
        <w:t>У 2021 році видатки загального фонду на фінансування клубних закладів проведені в сумі 1471,1 тис.грн., або 85,8% до уточненого плану на рік, та  на 52,5% більше показника 2020 року.</w:t>
      </w:r>
    </w:p>
    <w:p w14:paraId="70F56622" w14:textId="77777777" w:rsidR="00A9455D" w:rsidRDefault="00A9455D" w:rsidP="00A9455D">
      <w:pPr>
        <w:tabs>
          <w:tab w:val="left" w:pos="708"/>
        </w:tabs>
      </w:pPr>
      <w:r>
        <w:t xml:space="preserve">Видатки загального фонду на оплату праці з нарахуванням та енергоносії склали 1097,3 тис. грн., що становить  74,6 % в загальному обсязі видатків на клубні заклади. </w:t>
      </w:r>
    </w:p>
    <w:p w14:paraId="115C2821" w14:textId="77777777" w:rsidR="00A9455D" w:rsidRDefault="00A9455D" w:rsidP="00A9455D">
      <w:pPr>
        <w:tabs>
          <w:tab w:val="left" w:pos="708"/>
        </w:tabs>
      </w:pPr>
      <w:r>
        <w:t>Обсяг видатків на оплату праці з нарахуванням склали в сумі 953,8 тис. грн., що становить 96,9 % до уточненого бюджету.</w:t>
      </w:r>
    </w:p>
    <w:p w14:paraId="177C448B" w14:textId="77777777" w:rsidR="00A9455D" w:rsidRDefault="00A9455D" w:rsidP="00A9455D">
      <w:pPr>
        <w:tabs>
          <w:tab w:val="left" w:pos="708"/>
        </w:tabs>
      </w:pPr>
      <w:r>
        <w:t>Видатки по розрахунках за спожиту електроенергію проведені                                  в сумі 143,5 тис. грн., або 98,8 % уточненого бюджету.</w:t>
      </w:r>
    </w:p>
    <w:p w14:paraId="155E5813" w14:textId="77777777" w:rsidR="00A9455D" w:rsidRDefault="00A9455D" w:rsidP="00A9455D">
      <w:pPr>
        <w:tabs>
          <w:tab w:val="left" w:pos="708"/>
        </w:tabs>
      </w:pPr>
      <w:r>
        <w:t xml:space="preserve">Профінансовано по закупівлі предметів, матеріалів, обладнання та інвентарю (КЕКВ 2210) в сумі 328,4 тис. грн., в тому числі придбані обігрівачі – 33,0 тис.грн.; крісла для глядацької зали – 157,9 тис.грн., борцівські мати – 46,5 тис.грн., новорічні подарунки – 10,0 тис.грн., спортивний інвентар – 4,6 тис.грн.,  господарчі товари – 14,6 тис.грн., електротовари  – 15,1 тис.грн.,  атрибутика до </w:t>
      </w:r>
      <w:r>
        <w:lastRenderedPageBreak/>
        <w:t>Дня Незалежності – 24,6 тис.грн. , канцтовари – 4,3 тис.грн., друкована продукція -  3,1 тис.грн.,  та інші видатки –14,7 тис.гривень.</w:t>
      </w:r>
    </w:p>
    <w:p w14:paraId="5F6580A1" w14:textId="77777777" w:rsidR="00A9455D" w:rsidRDefault="00A9455D" w:rsidP="00A9455D">
      <w:pPr>
        <w:tabs>
          <w:tab w:val="left" w:pos="708"/>
        </w:tabs>
      </w:pPr>
      <w:r>
        <w:t>На оплату послуг (крім комунальних) по загальному фонду спрямовано видатків на суму 45,4 тис.гривень.  За рахунок цих коштів проведені виплати за:  поточний ремонт електропроводки – 24,9 тис. грн.,  оренду намету  – 1,5 тис. грн., поточний ремонт покрівлі  – 17,5 тис. грн.,   перезарядка вогнегасників –1,5 тис. гривень.</w:t>
      </w:r>
    </w:p>
    <w:p w14:paraId="2415B32E" w14:textId="54049560" w:rsidR="00066A6D" w:rsidRDefault="00A9455D" w:rsidP="00A9455D">
      <w:pPr>
        <w:tabs>
          <w:tab w:val="left" w:pos="708"/>
        </w:tabs>
      </w:pPr>
      <w:r>
        <w:t>Протягом 2021 року видатки  спеціального фонду по галузі не проводилися.</w:t>
      </w:r>
    </w:p>
    <w:p w14:paraId="38490B86" w14:textId="5463C928" w:rsidR="00241744" w:rsidRDefault="00241744" w:rsidP="00241744">
      <w:pPr>
        <w:tabs>
          <w:tab w:val="left" w:pos="708"/>
        </w:tabs>
      </w:pPr>
      <w:r>
        <w:t xml:space="preserve">Видатки на заробітну плату працівників </w:t>
      </w:r>
      <w:r w:rsidR="00D52F69">
        <w:t>бібліотечної сфери</w:t>
      </w:r>
      <w:r>
        <w:t>, які фінансуються за рахунок коштів сільського бюджету, обраховано виходячи із штатної чисельності працюючих станом на 01 січня 2021 року та відповідно до розміру мінімальної заробітної плати визначеної у Законі України "Про Державний бюджет України на 2021 рік" з урахуванням умов дії Єдиної тарифної сітки. Крім цього при формуванні фонду оплати праці враховано надбавки та доплати обов’язкового характеру а також передбачено надбавки, що носять стимулюючий характер.</w:t>
      </w:r>
    </w:p>
    <w:p w14:paraId="654BE8CC" w14:textId="77777777" w:rsidR="00241744" w:rsidRDefault="00241744" w:rsidP="00241744">
      <w:pPr>
        <w:tabs>
          <w:tab w:val="left" w:pos="708"/>
        </w:tabs>
      </w:pPr>
      <w:r>
        <w:t>На 01.01.2022 року заборгованість по заробітній платі з нарахуваннями працівникам бюджетних установ та за спожиті бюджетними установами енергоносії відсутня.</w:t>
      </w:r>
    </w:p>
    <w:p w14:paraId="2C2EC123" w14:textId="77777777" w:rsidR="00241744" w:rsidRDefault="00241744" w:rsidP="00241744">
      <w:pPr>
        <w:tabs>
          <w:tab w:val="left" w:pos="708"/>
        </w:tabs>
      </w:pPr>
      <w:r>
        <w:t>У 2021 році видатки загального фонду на фінансування бібліотек  проведені в сумі 420,1 тис.грн., або на 89,1% до уточненого плану на рік.</w:t>
      </w:r>
    </w:p>
    <w:p w14:paraId="18B42C31" w14:textId="77777777" w:rsidR="00241744" w:rsidRDefault="00241744" w:rsidP="00241744">
      <w:pPr>
        <w:tabs>
          <w:tab w:val="left" w:pos="708"/>
        </w:tabs>
      </w:pPr>
      <w:r>
        <w:t>Видатки загального фонду на оплату праці з нарахуванням та енергоносії склали 400,2 тис. грн., що становить 95,3 % в загальному обсязі видатків на бібліотечні заклади.</w:t>
      </w:r>
    </w:p>
    <w:p w14:paraId="53100A6C" w14:textId="77777777" w:rsidR="00241744" w:rsidRDefault="00241744" w:rsidP="00241744">
      <w:pPr>
        <w:tabs>
          <w:tab w:val="left" w:pos="708"/>
        </w:tabs>
      </w:pPr>
      <w:r>
        <w:t>Обсяг видатків на оплату праці з нарахуванням склали в сумі 399,3 тис. грн., що становить 89,8 % до уточненого бюджету.</w:t>
      </w:r>
    </w:p>
    <w:p w14:paraId="296CBB09" w14:textId="77777777" w:rsidR="00241744" w:rsidRDefault="00241744" w:rsidP="00241744">
      <w:pPr>
        <w:tabs>
          <w:tab w:val="left" w:pos="708"/>
        </w:tabs>
      </w:pPr>
      <w:r>
        <w:t>Видатки по розрахунках за спожиту електроенергію проведені                                  в сумі 0,9 тис. грн., або 93,4%  уточненого бюджету.</w:t>
      </w:r>
    </w:p>
    <w:p w14:paraId="4B500E07" w14:textId="77777777" w:rsidR="00241744" w:rsidRDefault="00241744" w:rsidP="00241744">
      <w:pPr>
        <w:tabs>
          <w:tab w:val="left" w:pos="708"/>
        </w:tabs>
      </w:pPr>
      <w:r>
        <w:t>Профінансовано закупівля предметів, матеріалів, обладнання та інвентарю (КЕКВ 2210) в сумі 20,0 тис. грн., з яких передплата періодичних видань – 19,0 тис.грн. та канцтовари - 1,5 тис. гривень.</w:t>
      </w:r>
    </w:p>
    <w:p w14:paraId="59370080" w14:textId="77777777" w:rsidR="00241744" w:rsidRDefault="00241744" w:rsidP="00241744">
      <w:pPr>
        <w:tabs>
          <w:tab w:val="left" w:pos="708"/>
        </w:tabs>
      </w:pPr>
      <w:r>
        <w:t>Видатки за рахунок коштів спеціального фонду не проводились.</w:t>
      </w:r>
    </w:p>
    <w:p w14:paraId="3DE354EF" w14:textId="2E1B2629" w:rsidR="002164E8" w:rsidRDefault="00241744" w:rsidP="00241744">
      <w:pPr>
        <w:tabs>
          <w:tab w:val="left" w:pos="708"/>
        </w:tabs>
      </w:pPr>
      <w:r>
        <w:t>Кредиторська заборгованість станом на 01.01.2022 року  по видатках відсутня.</w:t>
      </w:r>
    </w:p>
    <w:p w14:paraId="32B62276" w14:textId="77777777" w:rsidR="005262A1" w:rsidRDefault="005262A1" w:rsidP="005262A1">
      <w:pPr>
        <w:tabs>
          <w:tab w:val="left" w:pos="708"/>
        </w:tabs>
      </w:pPr>
      <w:r>
        <w:t xml:space="preserve">Клубними закладами Могилівської ТГ проведено 184 масових заходів, з них для дітей – 22, розважальних заходів (дискотеки) – 162. Кількість аматорських  формувань – 22,  учасників – 303 чоловік. </w:t>
      </w:r>
    </w:p>
    <w:p w14:paraId="553E199C" w14:textId="1054D1ED" w:rsidR="002164E8" w:rsidRDefault="005262A1" w:rsidP="005262A1">
      <w:pPr>
        <w:tabs>
          <w:tab w:val="left" w:pos="708"/>
        </w:tabs>
      </w:pPr>
      <w:r>
        <w:t>Число читачів  бібліотек  Могилівської ТГ  становить 1544 осіб. Кількість примірників 26904. Кількість книговидач становить 30,706 тис. екземплярів.</w:t>
      </w:r>
    </w:p>
    <w:p w14:paraId="2EECB7A3" w14:textId="325211D3" w:rsidR="005262A1" w:rsidRDefault="00BF68D2" w:rsidP="005262A1">
      <w:pPr>
        <w:tabs>
          <w:tab w:val="left" w:pos="708"/>
        </w:tabs>
      </w:pPr>
      <w:r>
        <w:t>Велика увага приділяється</w:t>
      </w:r>
      <w:r w:rsidRPr="00BF68D2">
        <w:t xml:space="preserve"> створенн</w:t>
      </w:r>
      <w:r>
        <w:t>ю</w:t>
      </w:r>
      <w:r w:rsidRPr="00BF68D2">
        <w:t xml:space="preserve"> умов для занять спортом та фізичною культурою мешканц</w:t>
      </w:r>
      <w:r>
        <w:t>ів</w:t>
      </w:r>
      <w:r w:rsidRPr="00BF68D2">
        <w:t xml:space="preserve"> громади</w:t>
      </w:r>
      <w:r>
        <w:t xml:space="preserve">. </w:t>
      </w:r>
      <w:r w:rsidR="0041270F">
        <w:t>З</w:t>
      </w:r>
      <w:r w:rsidR="005262A1">
        <w:t xml:space="preserve"> метою створення умов для занять спортом та фізичною культурою для мешканців громади: </w:t>
      </w:r>
      <w:r w:rsidR="0041270F">
        <w:t>у</w:t>
      </w:r>
      <w:r w:rsidR="005262A1">
        <w:t xml:space="preserve"> 2021 році профінансовано по закупівлі предметів, матеріалів, обладнання та інвентарю (КЕКВ 2210) в сумі 187,2 тис. грн., в тому числі: придбання насосної станції - 3,9 тис.грн.; м’ячі та спортивний інвентар для спортзалу – 20,4 тис.грн., металопластикові конструкції та двері – 39,0 тис.грн., господарчі товари – 8,2 тис.грн., електротовари та </w:t>
      </w:r>
      <w:r w:rsidR="005262A1">
        <w:lastRenderedPageBreak/>
        <w:t>освітлювальне обладнання – 11,4 тис.грн., будівельні  матеріали для ремонту – 96,6 тис.грн. та інші видатки –7,7 тис. гривень.</w:t>
      </w:r>
      <w:r w:rsidR="0041270F">
        <w:t xml:space="preserve"> У</w:t>
      </w:r>
      <w:r w:rsidR="005262A1">
        <w:t xml:space="preserve"> рамках реалізації заходів з підвищення активності мешканці громади у сфері фізичної культури та спорту до штату ККЗ «Могилівський сільський будинок культури» введено посаду інструктора з фізичної культури, яким організовано роботу спортивних гуртків (фітнес – 12 осіб; загальна фізична підготовка – 10 осіб; волейбол – 15 осіб; футбол – 26 осіб; настільний теніс – 15 осіб; бадмінтон – 12 осіб), а також систематично організовують спортивні події, орієнтовані на масову участь мешканців та мешканок різного віку (протягом року 11 заходів, 250 осіб).  У рамках реалізації заходів з підвищення активності мешканці громади у сфері фізичної культури, а саме футболу, на виконання заходів Програми розвитку фізичної культури і спорту Могилівської сільської ради на 2019-2023 роки з місцевого бюджету виділені кошти у розмірі  75,0 тис. гривень на підтримку футбольної команди ФСТ "Колос", за рахунок коштів місцевого бюджету спільно з іншими громадами колишнього Царичанського району утримується футбольна команда ФК «Оріль»;</w:t>
      </w:r>
    </w:p>
    <w:p w14:paraId="52893CF7" w14:textId="77777777" w:rsidR="00340542" w:rsidRDefault="008459D2" w:rsidP="00340542">
      <w:pPr>
        <w:tabs>
          <w:tab w:val="left" w:pos="708"/>
        </w:tabs>
      </w:pPr>
      <w:r>
        <w:t>Станом на 01.01.202</w:t>
      </w:r>
      <w:r w:rsidR="00FF2001">
        <w:t>2</w:t>
      </w:r>
      <w:r>
        <w:t xml:space="preserve"> забезпечено безперебійне функціонування центру надання адміністративних послуг, який функціонує з 01.12.2016 року</w:t>
      </w:r>
      <w:r w:rsidR="00340542">
        <w:t xml:space="preserve">. </w:t>
      </w:r>
    </w:p>
    <w:p w14:paraId="375D5D9E" w14:textId="75F4ADB0" w:rsidR="00340542" w:rsidRDefault="00340542" w:rsidP="00340542">
      <w:pPr>
        <w:tabs>
          <w:tab w:val="left" w:pos="708"/>
        </w:tabs>
      </w:pPr>
      <w:r>
        <w:t>З</w:t>
      </w:r>
      <w:r>
        <w:t xml:space="preserve"> метою інтеграції паспортних послуг у ЦНАП Могилівська громада ще у 2019 році зверталась з відповідним клопотанням до Мінекономіки та була включена до переліку центрів для забезпечення обладнанням (лист Мінекономіки на ОДА № 3622-06/46324-06 від 07.11.2019 р. «Щодо переліку центрів для забезпечення обладнанням»). </w:t>
      </w:r>
    </w:p>
    <w:p w14:paraId="13DD4261" w14:textId="77777777" w:rsidR="00340542" w:rsidRDefault="00340542" w:rsidP="00340542">
      <w:pPr>
        <w:tabs>
          <w:tab w:val="left" w:pos="708"/>
        </w:tabs>
      </w:pPr>
      <w:r>
        <w:t xml:space="preserve">На виконання ПКМУ № 249 від 24.03.2021 «Про затвердження Порядку та умов надання субвенції з державного бюджету місцевим бюджетам  на розвиток мережі центрів надання адміністративних послуг» Могилівська ТГ була визначена громадою, яка  має пріоритетне право на отримання фінансування на вказане у листі обладнання. </w:t>
      </w:r>
    </w:p>
    <w:p w14:paraId="2A484939" w14:textId="77777777" w:rsidR="00340542" w:rsidRDefault="00340542" w:rsidP="00340542">
      <w:pPr>
        <w:tabs>
          <w:tab w:val="left" w:pos="708"/>
        </w:tabs>
      </w:pPr>
      <w:r>
        <w:t xml:space="preserve">В рамках реалізації проекту у  2021 році придбано один комплект технічного обладнання для видачі паспортних документів, організовано канал конфіденційного зв’язку між Центром і Єдиним державним демографічним реєстром, а також проведення первинної державної експертизи для отримання атестата відповідності комплексної системи захисту інформації, зареєстрованого в Адміністрації Держспецзв’язку, а також спрямовано видатки на щомісячну абонплату за їх використання.  </w:t>
      </w:r>
    </w:p>
    <w:p w14:paraId="322DDC36" w14:textId="77777777" w:rsidR="00340542" w:rsidRDefault="00340542" w:rsidP="00340542">
      <w:pPr>
        <w:tabs>
          <w:tab w:val="left" w:pos="708"/>
        </w:tabs>
      </w:pPr>
      <w:r>
        <w:t xml:space="preserve">Загальний бюджет проєкту склав 486,0 тис. грн, з них: вартість                     обладнання з видачі паспортних документів – 310,0 тис. грн. (за рахунок коштів субвенції з державного бюджету); підключення каналів конфіденційного                 зв'язку – 144,0 тис. грн. (за рахунок коштів з місцевого бюджету); абонплата за шість місяців – 32,0 тис. грн.  (за рахунок коштів з місцевого бюджету). </w:t>
      </w:r>
    </w:p>
    <w:p w14:paraId="2465C88E" w14:textId="77777777" w:rsidR="00340542" w:rsidRDefault="00340542" w:rsidP="00340542">
      <w:pPr>
        <w:tabs>
          <w:tab w:val="left" w:pos="708"/>
        </w:tabs>
      </w:pPr>
      <w:r>
        <w:t xml:space="preserve">Придбання спеціалізованого обладнання для видачі паспортних документів сприятиме зниженню суттєвого навантаження на працівників територіального підрозділу ДМС, які працюють лише на 2-х робочих станціях та єдині в усьому колишньому Царичанському районі (кількість мешканців 27 783 особи), що обслуговують населення в цьому напрямі, і є вкрай пріоритетним враховуючи той факт, що Могилівська ТГ є "північними воротами" Дніпропетровської області та характеризується пожвавленим автомобілепотоком оскільки через громаду </w:t>
      </w:r>
      <w:r>
        <w:lastRenderedPageBreak/>
        <w:t xml:space="preserve">проходить траса R 52, що з’єднує Дніпро з Полтавою, а наразі завершується побудова нової та сучасної автомагістралі загальнодержавного значення Н-31 "Дніпро-Царичанка-Кобеляки-Решетилівка",  що сполучатиме Дніпро та Київ що відкриває нові можливості для Могилівської ТГ. </w:t>
      </w:r>
    </w:p>
    <w:p w14:paraId="6FCBA741" w14:textId="77777777" w:rsidR="00340542" w:rsidRDefault="00340542" w:rsidP="00340542">
      <w:pPr>
        <w:tabs>
          <w:tab w:val="left" w:pos="708"/>
        </w:tabs>
      </w:pPr>
      <w:r>
        <w:t>Підключення сервісу дозволить охопити послугою і населення сусідньої Китайгородської ТГ у якої взагалі відсутній центр надання адміністративних послуг.</w:t>
      </w:r>
    </w:p>
    <w:p w14:paraId="72DC673D" w14:textId="77777777" w:rsidR="00340542" w:rsidRDefault="00340542" w:rsidP="00340542">
      <w:pPr>
        <w:tabs>
          <w:tab w:val="left" w:pos="708"/>
        </w:tabs>
      </w:pPr>
      <w:r>
        <w:t xml:space="preserve">18 серпня 2021 року Уряд прийняв розпорядження, відповідно до якого вносяться зміни до розпорядження Кабінету Міністрів України від 16 травня 2014 р. №523 "Деякі питання надання адміністративних послуг органів виконавчої влади через центри надання адміністративних послуг". Центром надання адміністративних послуг затверджено оновлений перелік інформаційних та технологічних карток адміністративних послуг для суб'єктів господарювання різних форм власності, який доповнений Адміністративними послугами соціального характеру (АПСХ), що надаються через Могилівський ЦНАП з використанням Програмного комплексу «Інтегрована інформаційна система «Соціальна громада» (ПК «ІІС «Соціальна громада»). </w:t>
      </w:r>
    </w:p>
    <w:p w14:paraId="0C718E78" w14:textId="77777777" w:rsidR="00340542" w:rsidRDefault="00340542" w:rsidP="00340542">
      <w:pPr>
        <w:tabs>
          <w:tab w:val="left" w:pos="708"/>
        </w:tabs>
      </w:pPr>
      <w:r>
        <w:t>ЦНАП тісно взаємодіє з представниками СПСЗН – в частині консультування з приймання документів для отримання послуг: у паперовому вигляді (з доступом до централізованих баз даних та реєстрів Мінсоцполітики, за наявності технічної можливості – із формуванням електронної справи (заповненням відповідних електронних форм з використанням ПК «ІІС «Соціальна громада»)» з дотриманням вимог законів України «Про захист персональних даних» та «Про захист інформації в інформаційнотелекомунікаційних системах»), а також передає документи до СПСЗН для прийняття ним рішення про надання АПСХ (на підставі зазначених документів) та зворотного інформування ЦНАП.</w:t>
      </w:r>
    </w:p>
    <w:p w14:paraId="46B83C10" w14:textId="77777777" w:rsidR="00340542" w:rsidRDefault="00340542" w:rsidP="00340542">
      <w:pPr>
        <w:tabs>
          <w:tab w:val="left" w:pos="708"/>
        </w:tabs>
      </w:pPr>
      <w:r>
        <w:t>У грудні 2021 року відбулось відкриття відремонтованого та оновленого приміщення ЦНАПУ. Загальний розмір видатків з місцевого бюджету на проведення ремонтних робіт становить 334,4 тис. грн.</w:t>
      </w:r>
    </w:p>
    <w:p w14:paraId="47E63872" w14:textId="77777777" w:rsidR="00E8534A" w:rsidRDefault="00E8534A" w:rsidP="00E8534A">
      <w:pPr>
        <w:tabs>
          <w:tab w:val="left" w:pos="708"/>
        </w:tabs>
      </w:pPr>
      <w:r>
        <w:t>Транспортна інфраструктура доріг Могилівської ОТГ становить:</w:t>
      </w:r>
    </w:p>
    <w:p w14:paraId="66103D83" w14:textId="77777777" w:rsidR="00E8534A" w:rsidRDefault="00E8534A" w:rsidP="00E8534A">
      <w:pPr>
        <w:tabs>
          <w:tab w:val="left" w:pos="708"/>
        </w:tabs>
      </w:pPr>
      <w:r>
        <w:t>-</w:t>
      </w:r>
      <w:r>
        <w:tab/>
        <w:t>дороги комунальної власності – 276,68 км;</w:t>
      </w:r>
    </w:p>
    <w:p w14:paraId="1814AB1A" w14:textId="77777777" w:rsidR="00E8534A" w:rsidRDefault="00E8534A" w:rsidP="00E8534A">
      <w:pPr>
        <w:tabs>
          <w:tab w:val="left" w:pos="708"/>
        </w:tabs>
      </w:pPr>
      <w:r>
        <w:t>-</w:t>
      </w:r>
      <w:r>
        <w:tab/>
        <w:t>дороги загальнодержавного значення – 15,6 км;</w:t>
      </w:r>
    </w:p>
    <w:p w14:paraId="0144DF9F" w14:textId="6BF4B61F" w:rsidR="00340542" w:rsidRDefault="00E8534A" w:rsidP="00E8534A">
      <w:pPr>
        <w:tabs>
          <w:tab w:val="left" w:pos="708"/>
        </w:tabs>
      </w:pPr>
      <w:r>
        <w:t>-</w:t>
      </w:r>
      <w:r>
        <w:tab/>
        <w:t>дороги загальномісцевого значення – 82,2 км, у т.ч.: обласного – 61,6 км, районного – 20,6 км.</w:t>
      </w:r>
    </w:p>
    <w:p w14:paraId="7AB7C74E" w14:textId="77777777" w:rsidR="00CB3536" w:rsidRDefault="00CB3536" w:rsidP="00CB3536">
      <w:pPr>
        <w:tabs>
          <w:tab w:val="left" w:pos="708"/>
        </w:tabs>
      </w:pPr>
      <w:r>
        <w:t>У 2021 році видатки на дорожнє господарство з поточного ремонту доріг комунальної власності здійснювалися за рахунок коштів загального фонду у сумі 649,5 тис.грн.,  що становить 78,2% запланових призначень.</w:t>
      </w:r>
    </w:p>
    <w:p w14:paraId="776607C0" w14:textId="77777777" w:rsidR="00CB3536" w:rsidRDefault="00CB3536" w:rsidP="00CB3536">
      <w:pPr>
        <w:tabs>
          <w:tab w:val="left" w:pos="708"/>
        </w:tabs>
      </w:pPr>
      <w:r>
        <w:t xml:space="preserve">У бюджеті звітного року по КЕКВ 2210 " Предмети, матеріали, обладнання та інвентар" профінансовані видатки у сумі 599,8 тис.грн., за рахунок яких придбано шлак відвальний. </w:t>
      </w:r>
    </w:p>
    <w:p w14:paraId="204439E0" w14:textId="746D1A38" w:rsidR="00CB3536" w:rsidRDefault="00CB3536" w:rsidP="00CB3536">
      <w:pPr>
        <w:tabs>
          <w:tab w:val="left" w:pos="708"/>
        </w:tabs>
      </w:pPr>
      <w:r>
        <w:t>По КЕКВ 2240 "Оплата послуг (крім комунальних)" за рахунок коштів загального фонду було профінансовано 49,7 тис. грн. за виконання робіт з поточного ремонту дороги  по вулиці О.Зайвого.</w:t>
      </w:r>
      <w:r>
        <w:tab/>
      </w:r>
    </w:p>
    <w:p w14:paraId="1003F23A" w14:textId="5A10549C" w:rsidR="00E8534A" w:rsidRDefault="00E8534A" w:rsidP="00E8534A">
      <w:pPr>
        <w:tabs>
          <w:tab w:val="left" w:pos="708"/>
        </w:tabs>
      </w:pPr>
      <w:r>
        <w:t>З загального фонду</w:t>
      </w:r>
      <w:r w:rsidR="008D2DC3">
        <w:t xml:space="preserve"> п</w:t>
      </w:r>
      <w:r>
        <w:t xml:space="preserve">о КЕКВ 2210 "Предмети, матеріали, обладнання та інвентар" профінансовані видатки в сумі </w:t>
      </w:r>
      <w:r w:rsidR="008D2DC3">
        <w:t>49,9 тис.грн</w:t>
      </w:r>
      <w:r w:rsidR="008D2DC3">
        <w:t xml:space="preserve">. на придбання </w:t>
      </w:r>
      <w:r>
        <w:t>холодн</w:t>
      </w:r>
      <w:r w:rsidR="008D2DC3">
        <w:t xml:space="preserve">ого </w:t>
      </w:r>
      <w:r>
        <w:lastRenderedPageBreak/>
        <w:t>асфальт</w:t>
      </w:r>
      <w:r w:rsidR="008D2DC3">
        <w:t xml:space="preserve">у, </w:t>
      </w:r>
      <w:r>
        <w:t xml:space="preserve">по КЕКВ 2240 "Оплата послуг (крім комунальних)" проведено видатки </w:t>
      </w:r>
      <w:r w:rsidR="008D2DC3">
        <w:t>з</w:t>
      </w:r>
      <w:r>
        <w:t xml:space="preserve">а рахунок </w:t>
      </w:r>
      <w:r w:rsidR="008D2DC3">
        <w:t xml:space="preserve">яких проведено </w:t>
      </w:r>
      <w:r>
        <w:t>розгортання проїзної частини дороги – 28,4 тис.грн., приєднання до електричних мереж – 6,4 тис. грн; ремонт</w:t>
      </w:r>
      <w:r w:rsidR="00CB3536">
        <w:t xml:space="preserve"> огорожі – 25,0 тис.гривень</w:t>
      </w:r>
      <w:r>
        <w:t xml:space="preserve">. </w:t>
      </w:r>
    </w:p>
    <w:p w14:paraId="378A2C51" w14:textId="77777777" w:rsidR="003C59DF" w:rsidRDefault="008459D2" w:rsidP="00340542">
      <w:pPr>
        <w:tabs>
          <w:tab w:val="left" w:pos="708"/>
        </w:tabs>
      </w:pPr>
      <w:r>
        <w:t>У 202</w:t>
      </w:r>
      <w:r w:rsidR="003C59DF">
        <w:t>1</w:t>
      </w:r>
      <w:r>
        <w:t xml:space="preserve"> році, як і в попередні роки, в громаді основним перевізником                              з перевезення пасажирів на приміських та міжміських маршрутах залишається ТДВ "Дніпропетровське АТП-11228". </w:t>
      </w:r>
    </w:p>
    <w:p w14:paraId="53C4867A" w14:textId="4AD301E2" w:rsidR="008459D2" w:rsidRDefault="008459D2" w:rsidP="00340542">
      <w:pPr>
        <w:tabs>
          <w:tab w:val="left" w:pos="708"/>
        </w:tabs>
      </w:pPr>
      <w:r>
        <w:t>Багаторічна співпраця з основним перевізником дає можливість вносити зміни до затверджених маршрутів загального користування з метою сприяння належному автобусному сполученню.</w:t>
      </w:r>
    </w:p>
    <w:p w14:paraId="3567E777" w14:textId="0A32CB4E" w:rsidR="008459D2" w:rsidRDefault="008459D2" w:rsidP="00712F88">
      <w:pPr>
        <w:tabs>
          <w:tab w:val="left" w:pos="708"/>
        </w:tabs>
      </w:pPr>
      <w:r>
        <w:t xml:space="preserve">Співпраця з телекомунікаційними підприємствами-провайдерами сприяє продовженню роботи у напрямку розвитку мережі швидкісного Інтернету                             в населених пунктах ради. З метою покращення можливості отримання вільного доступу до мережі Інтернет громадян через бездротову мережу wi-fi                                               у громадських місцях та покращення доступу до публічної інформації                                   у сільській місцевості розпочато побудову широкосмугової мультисервісної (мережі) інфраструктури, у тому числі із застосуванням механізмів                             державно-приватного партнерства на всій території громади (підключено інтернет у заклади громади, </w:t>
      </w:r>
      <w:r w:rsidR="003C59DF">
        <w:t>тривають роботи з</w:t>
      </w:r>
      <w:r>
        <w:t xml:space="preserve"> прокладання оптичного кабелю по території громади. </w:t>
      </w:r>
      <w:r w:rsidR="00712F88">
        <w:t xml:space="preserve">По </w:t>
      </w:r>
      <w:r w:rsidR="00712F88">
        <w:t xml:space="preserve">КПКВК  0217540 "Реалізація заходів, спрямованих на підвищення доступності широкосмугового доступу до Інтернету в сільській місцевості" </w:t>
      </w:r>
      <w:r w:rsidR="00712F88">
        <w:t>н</w:t>
      </w:r>
      <w:r w:rsidR="00712F88">
        <w:t>а виконання "Програми соціально-економічного та культурного розвитку Могилівської сільської ради на 2021-2027 роки"  заплановані та проведені видатки в сумі 71,0 тис. грн. на проведення інте</w:t>
      </w:r>
      <w:r w:rsidR="00712F88">
        <w:t xml:space="preserve">рнету в сільській місцевості. </w:t>
      </w:r>
      <w:bookmarkStart w:id="5" w:name="_GoBack"/>
      <w:bookmarkEnd w:id="5"/>
    </w:p>
    <w:p w14:paraId="6E277E58" w14:textId="56354A24" w:rsidR="008459D2" w:rsidRDefault="008459D2" w:rsidP="008459D2">
      <w:pPr>
        <w:tabs>
          <w:tab w:val="left" w:pos="708"/>
        </w:tabs>
      </w:pPr>
      <w:r>
        <w:t>На території громади діють: поштов</w:t>
      </w:r>
      <w:r w:rsidR="003C59DF">
        <w:t>і</w:t>
      </w:r>
      <w:r>
        <w:t xml:space="preserve"> відділення Укрпошти та відділення "Нова пошта". На належному рівні забезпечується телефонний зв’язок.</w:t>
      </w:r>
    </w:p>
    <w:p w14:paraId="01E36620" w14:textId="77777777" w:rsidR="007A1282" w:rsidRDefault="007A1282" w:rsidP="007A1282">
      <w:pPr>
        <w:ind w:firstLine="708"/>
      </w:pPr>
      <w:r>
        <w:t xml:space="preserve">Благоустрій населених пунктів громади знаходився на особливому контролі виконавчого комітету Могилівської сільської ради. Пріоритетними завданнями були визначені: </w:t>
      </w:r>
    </w:p>
    <w:p w14:paraId="0BD194D2" w14:textId="77777777" w:rsidR="007A1282" w:rsidRPr="001F76EA" w:rsidRDefault="007A1282" w:rsidP="007A1282">
      <w:pPr>
        <w:pStyle w:val="aff7"/>
        <w:numPr>
          <w:ilvl w:val="0"/>
          <w:numId w:val="16"/>
        </w:numPr>
        <w:jc w:val="both"/>
        <w:rPr>
          <w:bCs/>
          <w:sz w:val="28"/>
          <w:szCs w:val="28"/>
          <w:lang w:val="uk-UA"/>
        </w:rPr>
      </w:pPr>
      <w:r w:rsidRPr="001F76EA">
        <w:rPr>
          <w:bCs/>
          <w:sz w:val="28"/>
          <w:szCs w:val="28"/>
          <w:lang w:val="uk-UA"/>
        </w:rPr>
        <w:t xml:space="preserve">забезпечення належної організації упорядкування об'єктів благоустрою </w:t>
      </w:r>
      <w:r w:rsidR="00577757">
        <w:rPr>
          <w:bCs/>
          <w:sz w:val="28"/>
          <w:szCs w:val="28"/>
          <w:lang w:val="uk-UA"/>
        </w:rPr>
        <w:t xml:space="preserve">                        </w:t>
      </w:r>
      <w:r w:rsidRPr="001F76EA">
        <w:rPr>
          <w:bCs/>
          <w:sz w:val="28"/>
          <w:szCs w:val="28"/>
          <w:lang w:val="uk-UA"/>
        </w:rPr>
        <w:t>з урахуванням особливостей їх використання різними гендерними групами населення;</w:t>
      </w:r>
    </w:p>
    <w:p w14:paraId="024702CE" w14:textId="77777777" w:rsidR="007A1282" w:rsidRDefault="007A1282" w:rsidP="007A1282">
      <w:pPr>
        <w:pStyle w:val="aff7"/>
        <w:numPr>
          <w:ilvl w:val="0"/>
          <w:numId w:val="16"/>
        </w:numPr>
        <w:jc w:val="both"/>
        <w:rPr>
          <w:bCs/>
          <w:sz w:val="28"/>
          <w:szCs w:val="28"/>
          <w:lang w:val="uk-UA"/>
        </w:rPr>
      </w:pPr>
      <w:r w:rsidRPr="001F76EA">
        <w:rPr>
          <w:bCs/>
          <w:sz w:val="28"/>
          <w:szCs w:val="28"/>
          <w:lang w:val="uk-UA"/>
        </w:rPr>
        <w:t>поліпшення умов для реалізації прав та виконання обов’язків суб'єктами господарювання</w:t>
      </w:r>
      <w:r>
        <w:rPr>
          <w:bCs/>
          <w:sz w:val="28"/>
          <w:szCs w:val="28"/>
          <w:lang w:val="uk-UA"/>
        </w:rPr>
        <w:t xml:space="preserve"> у сфері благоустрою</w:t>
      </w:r>
      <w:r w:rsidRPr="001F76EA">
        <w:rPr>
          <w:bCs/>
          <w:sz w:val="28"/>
          <w:szCs w:val="28"/>
          <w:lang w:val="uk-UA"/>
        </w:rPr>
        <w:t xml:space="preserve"> населених  пунктів</w:t>
      </w:r>
      <w:r>
        <w:rPr>
          <w:bCs/>
          <w:sz w:val="28"/>
          <w:szCs w:val="28"/>
          <w:lang w:val="uk-UA"/>
        </w:rPr>
        <w:t xml:space="preserve"> громади;</w:t>
      </w:r>
    </w:p>
    <w:p w14:paraId="79433A04" w14:textId="77777777" w:rsidR="007A1282" w:rsidRDefault="007A1282" w:rsidP="007A1282">
      <w:pPr>
        <w:pStyle w:val="aff7"/>
        <w:numPr>
          <w:ilvl w:val="0"/>
          <w:numId w:val="16"/>
        </w:numPr>
        <w:jc w:val="both"/>
        <w:rPr>
          <w:bCs/>
          <w:sz w:val="28"/>
          <w:szCs w:val="28"/>
          <w:lang w:val="uk-UA"/>
        </w:rPr>
      </w:pPr>
      <w:r w:rsidRPr="001F76EA">
        <w:rPr>
          <w:bCs/>
          <w:sz w:val="28"/>
          <w:szCs w:val="28"/>
          <w:lang w:val="uk-UA"/>
        </w:rPr>
        <w:t xml:space="preserve">активізація роз’яснювальної роботи серед населення щодо необхідності </w:t>
      </w:r>
      <w:r>
        <w:rPr>
          <w:bCs/>
          <w:sz w:val="28"/>
          <w:szCs w:val="28"/>
          <w:lang w:val="uk-UA"/>
        </w:rPr>
        <w:t xml:space="preserve">співпраці з органами влади щодо створення сфери </w:t>
      </w:r>
      <w:r w:rsidRPr="001F76EA">
        <w:rPr>
          <w:bCs/>
          <w:sz w:val="28"/>
          <w:szCs w:val="28"/>
          <w:lang w:val="uk-UA"/>
        </w:rPr>
        <w:t>житлово-комунальн</w:t>
      </w:r>
      <w:r>
        <w:rPr>
          <w:bCs/>
          <w:sz w:val="28"/>
          <w:szCs w:val="28"/>
          <w:lang w:val="uk-UA"/>
        </w:rPr>
        <w:t>их послуг;</w:t>
      </w:r>
    </w:p>
    <w:p w14:paraId="2315AE4F" w14:textId="77777777" w:rsidR="007A1282" w:rsidRDefault="007A1282" w:rsidP="007A1282">
      <w:pPr>
        <w:pStyle w:val="aff7"/>
        <w:numPr>
          <w:ilvl w:val="0"/>
          <w:numId w:val="16"/>
        </w:numPr>
        <w:jc w:val="both"/>
        <w:rPr>
          <w:sz w:val="28"/>
          <w:szCs w:val="28"/>
          <w:lang w:val="uk-UA"/>
        </w:rPr>
      </w:pPr>
      <w:r w:rsidRPr="00D63212">
        <w:rPr>
          <w:sz w:val="28"/>
          <w:szCs w:val="28"/>
          <w:lang w:val="uk-UA"/>
        </w:rPr>
        <w:t>проведення ремонтних робіт на об’єктах комунального господарства</w:t>
      </w:r>
      <w:r>
        <w:rPr>
          <w:sz w:val="28"/>
          <w:szCs w:val="28"/>
          <w:lang w:val="uk-UA"/>
        </w:rPr>
        <w:t>;</w:t>
      </w:r>
      <w:r w:rsidRPr="00D63212">
        <w:rPr>
          <w:sz w:val="28"/>
          <w:szCs w:val="28"/>
          <w:lang w:val="uk-UA"/>
        </w:rPr>
        <w:t xml:space="preserve"> </w:t>
      </w:r>
    </w:p>
    <w:p w14:paraId="11CCE425" w14:textId="77777777" w:rsidR="007A1282" w:rsidRPr="001F76EA" w:rsidRDefault="007A1282" w:rsidP="007A1282">
      <w:pPr>
        <w:pStyle w:val="aff7"/>
        <w:numPr>
          <w:ilvl w:val="0"/>
          <w:numId w:val="16"/>
        </w:numPr>
        <w:jc w:val="both"/>
        <w:rPr>
          <w:sz w:val="28"/>
          <w:szCs w:val="28"/>
          <w:lang w:val="uk-UA"/>
        </w:rPr>
      </w:pPr>
      <w:r w:rsidRPr="001F76EA">
        <w:rPr>
          <w:sz w:val="28"/>
          <w:szCs w:val="28"/>
          <w:lang w:val="uk-UA"/>
        </w:rPr>
        <w:t>створення розгалуженої мережі вуличного освітлення;</w:t>
      </w:r>
    </w:p>
    <w:p w14:paraId="7C5911F1" w14:textId="77777777" w:rsidR="007A1282" w:rsidRPr="001F76EA" w:rsidRDefault="007A1282" w:rsidP="007A1282">
      <w:pPr>
        <w:pStyle w:val="aff7"/>
        <w:numPr>
          <w:ilvl w:val="0"/>
          <w:numId w:val="16"/>
        </w:numPr>
        <w:jc w:val="both"/>
        <w:rPr>
          <w:sz w:val="28"/>
          <w:szCs w:val="28"/>
          <w:lang w:val="uk-UA"/>
        </w:rPr>
      </w:pPr>
      <w:r w:rsidRPr="001F76EA">
        <w:rPr>
          <w:sz w:val="28"/>
          <w:szCs w:val="28"/>
          <w:lang w:val="uk-UA"/>
        </w:rPr>
        <w:t xml:space="preserve">поліпшення забезпечення населених пунктів питними водними ресурсами </w:t>
      </w:r>
    </w:p>
    <w:p w14:paraId="001234BA" w14:textId="77777777" w:rsidR="007A1282" w:rsidRPr="007A1282" w:rsidRDefault="007A1282" w:rsidP="007A1282">
      <w:pPr>
        <w:pStyle w:val="aff7"/>
        <w:numPr>
          <w:ilvl w:val="0"/>
          <w:numId w:val="16"/>
        </w:numPr>
        <w:jc w:val="both"/>
        <w:rPr>
          <w:sz w:val="28"/>
          <w:szCs w:val="28"/>
          <w:lang w:val="uk-UA"/>
        </w:rPr>
      </w:pPr>
      <w:r w:rsidRPr="001F76EA">
        <w:rPr>
          <w:sz w:val="28"/>
          <w:szCs w:val="28"/>
          <w:lang w:val="uk-UA"/>
        </w:rPr>
        <w:t>дотримання правил благоустрою території населеного пункту, санітарного очищення та його озеленення;</w:t>
      </w:r>
    </w:p>
    <w:p w14:paraId="557D85E2" w14:textId="77777777" w:rsidR="007A1282" w:rsidRDefault="007A1282" w:rsidP="007A1282">
      <w:pPr>
        <w:numPr>
          <w:ilvl w:val="0"/>
          <w:numId w:val="16"/>
        </w:numPr>
        <w:suppressAutoHyphens/>
      </w:pPr>
      <w:r>
        <w:t xml:space="preserve">підвищення рівня та якості комунальних послуг шляхом забезпечення належного функціонування комунального підприємства </w:t>
      </w:r>
      <w:r w:rsidR="00E603E5">
        <w:t>"</w:t>
      </w:r>
      <w:r>
        <w:t>Джерело</w:t>
      </w:r>
      <w:r w:rsidR="00E603E5">
        <w:t>"</w:t>
      </w:r>
      <w:r>
        <w:t>.</w:t>
      </w:r>
    </w:p>
    <w:p w14:paraId="655C1416" w14:textId="51CF116A" w:rsidR="00491763" w:rsidRPr="00491763" w:rsidRDefault="00491763" w:rsidP="00491763">
      <w:r w:rsidRPr="00491763">
        <w:t xml:space="preserve">На виконання "Програми благоустрою населених пунктів Могилівської сільської територіальної громади на 2021-2025 роки", затвердженої рішенням </w:t>
      </w:r>
      <w:r w:rsidRPr="00491763">
        <w:lastRenderedPageBreak/>
        <w:t>рішення сесії Могилівської сільської ради № 305 - 08/VIIΙ від 07 травня  2021 року, з бюджету громади проведені видатки у розмірі 99,3 тис.грн. на поповнення статутного капіталу</w:t>
      </w:r>
      <w:r w:rsidR="007A49BB">
        <w:t>.</w:t>
      </w:r>
      <w:r w:rsidRPr="00491763">
        <w:t xml:space="preserve"> Згідно плану </w:t>
      </w:r>
      <w:r w:rsidR="007A49BB" w:rsidRPr="00491763">
        <w:t>використання</w:t>
      </w:r>
      <w:r w:rsidRPr="00491763">
        <w:t xml:space="preserve"> комунального підприємства кошти використані на виплату заробітної плати з нарахуваннями, придбання дизпалива та оплату штрафу.  </w:t>
      </w:r>
    </w:p>
    <w:p w14:paraId="0D76A3A3" w14:textId="77777777" w:rsidR="007A49BB" w:rsidRDefault="007A49BB" w:rsidP="007A49BB">
      <w:pPr>
        <w:suppressAutoHyphens/>
        <w:ind w:firstLine="426"/>
      </w:pPr>
      <w:r>
        <w:t>З загального фонду профінансовано 910,1 тис. грн., або 82,4% до затвердженого плану, а саме:</w:t>
      </w:r>
    </w:p>
    <w:p w14:paraId="1B705B97" w14:textId="77777777" w:rsidR="007A49BB" w:rsidRDefault="007A49BB" w:rsidP="007A49BB">
      <w:pPr>
        <w:suppressAutoHyphens/>
        <w:ind w:firstLine="426"/>
      </w:pPr>
      <w:r>
        <w:tab/>
      </w:r>
      <w:r>
        <w:tab/>
        <w:t>по КЕКВ 2210 "Предмети, матеріали, обладнання та інвентар" профінансовані видатки в сумі 207,1 тис. гривень, в тому числі: дизпаливо  – 24,0 тис.грн., холодний асфальт – 49,9 тис.грн., матеріали для ремонту – 94,4 тис.грн.,  електротовари  – 38,8 тис. гривень.</w:t>
      </w:r>
    </w:p>
    <w:p w14:paraId="40766C3F" w14:textId="65DADC9E" w:rsidR="007A49BB" w:rsidRDefault="007A49BB" w:rsidP="007A49BB">
      <w:pPr>
        <w:suppressAutoHyphens/>
        <w:ind w:firstLine="426"/>
      </w:pPr>
      <w:r>
        <w:tab/>
      </w:r>
      <w:r>
        <w:tab/>
        <w:t xml:space="preserve">по КЕКВ 2240 "Оплата послуг (крім комунальних)" проведено видатки в сумі 286,8 тис. грн. За рахунок цих коштів здійснено видатки за послуги:  поточного ремонту вуличного освітлення – 198,6 тис. грн., розгортання проїзної частини дороги – 28,4 тис.грн., приєднання до електричних мереж – 6,4 тис. грн; ремонт огорожі – 25,0 тис.грн., встановлення електролічильника та підключення електроустановок  –28,4 </w:t>
      </w:r>
      <w:r w:rsidR="00BB5E58">
        <w:t>тис.гривень</w:t>
      </w:r>
      <w:r>
        <w:t xml:space="preserve">. </w:t>
      </w:r>
    </w:p>
    <w:p w14:paraId="0BDE4365" w14:textId="3DEDBC7B" w:rsidR="00491763" w:rsidRDefault="007A49BB" w:rsidP="007A49BB">
      <w:pPr>
        <w:suppressAutoHyphens/>
        <w:ind w:firstLine="426"/>
      </w:pPr>
      <w:r>
        <w:tab/>
      </w:r>
      <w:r>
        <w:tab/>
        <w:t>по КЕКВ 2273 "Оплата електроенергії" видатки склали 416,2 тис. грн. за електроенергію, спожиту мережею вуличного освітлення.</w:t>
      </w:r>
    </w:p>
    <w:p w14:paraId="64649439" w14:textId="0E30BA21" w:rsidR="00814316" w:rsidRDefault="00814316" w:rsidP="007A49BB">
      <w:pPr>
        <w:suppressAutoHyphens/>
        <w:ind w:firstLine="426"/>
      </w:pPr>
      <w:r w:rsidRPr="00814316">
        <w:t>У 2021 році видатки на капітальний ремонт вуличного освітлення склали 443,1 тис.грн. при запланованих 630,6 тис.гривень.</w:t>
      </w:r>
    </w:p>
    <w:p w14:paraId="7A470F4D" w14:textId="4F384CF9" w:rsidR="00491763" w:rsidRDefault="007A49BB" w:rsidP="007A49BB">
      <w:pPr>
        <w:suppressAutoHyphens/>
        <w:ind w:firstLine="426"/>
      </w:pPr>
      <w:r>
        <w:t>КПКВК 0216030 " Організація благоустрою населених  пунктів"</w:t>
      </w:r>
      <w:r w:rsidR="00814316">
        <w:t xml:space="preserve"> п</w:t>
      </w:r>
      <w:r>
        <w:t xml:space="preserve">о КПКВ 6030 уточнені  видатки </w:t>
      </w:r>
      <w:r>
        <w:t xml:space="preserve">загального фонду </w:t>
      </w:r>
      <w:r>
        <w:t>склали 30,0 тис.грн. Капітальні видатки за даним кодом в 2021  році не проводилися.</w:t>
      </w:r>
    </w:p>
    <w:p w14:paraId="6FE79E9A" w14:textId="77777777" w:rsidR="00C54187" w:rsidRDefault="000059D3" w:rsidP="000059D3">
      <w:pPr>
        <w:suppressAutoHyphens/>
        <w:ind w:firstLine="502"/>
      </w:pPr>
      <w:r>
        <w:t>З метою с</w:t>
      </w:r>
      <w:r w:rsidR="00C54187">
        <w:t>творення належних умов до відпочинку мешканців громади:</w:t>
      </w:r>
    </w:p>
    <w:p w14:paraId="23BC7727" w14:textId="77777777" w:rsidR="00C54187" w:rsidRDefault="00C54187" w:rsidP="00E539CF">
      <w:pPr>
        <w:suppressAutoHyphens/>
        <w:ind w:firstLine="502"/>
      </w:pPr>
      <w:r w:rsidRPr="00B251E2">
        <w:t>-</w:t>
      </w:r>
      <w:r w:rsidRPr="00B251E2">
        <w:tab/>
        <w:t>випилювання аварійних, сухостійних дерев, гілок, рідкої порості (залучення до виконання даних робіт спецтехніки), підрізання кущів;</w:t>
      </w:r>
    </w:p>
    <w:p w14:paraId="1033DABA" w14:textId="77777777" w:rsidR="001B7764" w:rsidRDefault="001B7764" w:rsidP="001B7764">
      <w:pPr>
        <w:suppressAutoHyphens/>
        <w:ind w:firstLine="502"/>
      </w:pPr>
      <w:r>
        <w:t xml:space="preserve">- </w:t>
      </w:r>
      <w:r>
        <w:tab/>
        <w:t xml:space="preserve">проведення профілактичної, </w:t>
      </w:r>
      <w:r w:rsidR="00D71503">
        <w:t>роз'яснювальної</w:t>
      </w:r>
      <w:r>
        <w:t xml:space="preserve"> роботи серед населення щодо дотримання правил благоустрою, санітарних норм, участі громадян у заходах </w:t>
      </w:r>
      <w:r w:rsidR="00D71503">
        <w:t xml:space="preserve">                       </w:t>
      </w:r>
      <w:r>
        <w:t>з благоустрою за місцем проживання; (вручено більше 50 попереджень, розглянуто більше 60 звернень (в усному та письмовому виглядах, від громадян, депутатів - прийнято заходи щодо їх вирішення ).</w:t>
      </w:r>
    </w:p>
    <w:p w14:paraId="305AD6F5" w14:textId="77777777" w:rsidR="005464FB" w:rsidRPr="007A1282" w:rsidRDefault="005464FB" w:rsidP="007A1282">
      <w:pPr>
        <w:pStyle w:val="affb"/>
        <w:tabs>
          <w:tab w:val="left" w:pos="0"/>
        </w:tabs>
        <w:ind w:left="0" w:firstLine="709"/>
        <w:jc w:val="both"/>
        <w:rPr>
          <w:rFonts w:ascii="Times New Roman" w:hAnsi="Times New Roman"/>
          <w:position w:val="6"/>
          <w:sz w:val="28"/>
          <w:szCs w:val="28"/>
          <w:lang w:val="uk-UA"/>
        </w:rPr>
      </w:pPr>
      <w:r w:rsidRPr="007A1282">
        <w:rPr>
          <w:rFonts w:ascii="Times New Roman" w:hAnsi="Times New Roman"/>
          <w:position w:val="6"/>
          <w:sz w:val="28"/>
          <w:szCs w:val="28"/>
          <w:lang w:val="uk-UA"/>
        </w:rPr>
        <w:t xml:space="preserve">Невиробничу сферу в громаді представлено КП </w:t>
      </w:r>
      <w:r w:rsidR="00E603E5">
        <w:rPr>
          <w:rFonts w:ascii="Times New Roman" w:hAnsi="Times New Roman"/>
          <w:position w:val="6"/>
          <w:sz w:val="28"/>
          <w:szCs w:val="28"/>
          <w:lang w:val="uk-UA"/>
        </w:rPr>
        <w:t>"</w:t>
      </w:r>
      <w:r w:rsidRPr="007A1282">
        <w:rPr>
          <w:rFonts w:ascii="Times New Roman" w:hAnsi="Times New Roman"/>
          <w:position w:val="6"/>
          <w:sz w:val="28"/>
          <w:szCs w:val="28"/>
          <w:lang w:val="uk-UA"/>
        </w:rPr>
        <w:t>Джерело</w:t>
      </w:r>
      <w:r w:rsidR="00E603E5">
        <w:rPr>
          <w:rFonts w:ascii="Times New Roman" w:hAnsi="Times New Roman"/>
          <w:position w:val="6"/>
          <w:sz w:val="28"/>
          <w:szCs w:val="28"/>
          <w:lang w:val="uk-UA"/>
        </w:rPr>
        <w:t>"</w:t>
      </w:r>
      <w:r w:rsidRPr="007A1282">
        <w:rPr>
          <w:rFonts w:ascii="Times New Roman" w:hAnsi="Times New Roman"/>
          <w:position w:val="6"/>
          <w:sz w:val="28"/>
          <w:szCs w:val="28"/>
          <w:lang w:val="uk-UA"/>
        </w:rPr>
        <w:t xml:space="preserve"> МСР, створеним рішенням Могилівської сільської ради від 14 липня 2017 №291 - 25/VII </w:t>
      </w:r>
      <w:r w:rsidR="00E603E5">
        <w:rPr>
          <w:rFonts w:ascii="Times New Roman" w:hAnsi="Times New Roman"/>
          <w:position w:val="6"/>
          <w:sz w:val="28"/>
          <w:szCs w:val="28"/>
          <w:lang w:val="uk-UA"/>
        </w:rPr>
        <w:t>"</w:t>
      </w:r>
      <w:r w:rsidRPr="007A1282">
        <w:rPr>
          <w:rFonts w:ascii="Times New Roman" w:hAnsi="Times New Roman"/>
          <w:position w:val="6"/>
          <w:sz w:val="28"/>
          <w:szCs w:val="28"/>
          <w:lang w:val="uk-UA"/>
        </w:rPr>
        <w:t xml:space="preserve">Про створення комунального підприємства </w:t>
      </w:r>
      <w:r w:rsidR="00E603E5">
        <w:rPr>
          <w:rFonts w:ascii="Times New Roman" w:hAnsi="Times New Roman"/>
          <w:position w:val="6"/>
          <w:sz w:val="28"/>
          <w:szCs w:val="28"/>
          <w:lang w:val="uk-UA"/>
        </w:rPr>
        <w:t>"</w:t>
      </w:r>
      <w:r w:rsidRPr="007A1282">
        <w:rPr>
          <w:rFonts w:ascii="Times New Roman" w:hAnsi="Times New Roman"/>
          <w:position w:val="6"/>
          <w:sz w:val="28"/>
          <w:szCs w:val="28"/>
          <w:lang w:val="uk-UA"/>
        </w:rPr>
        <w:t>Джерело</w:t>
      </w:r>
      <w:r w:rsidR="00E603E5">
        <w:rPr>
          <w:rFonts w:ascii="Times New Roman" w:hAnsi="Times New Roman"/>
          <w:position w:val="6"/>
          <w:sz w:val="28"/>
          <w:szCs w:val="28"/>
          <w:lang w:val="uk-UA"/>
        </w:rPr>
        <w:t>"</w:t>
      </w:r>
      <w:r w:rsidRPr="007A1282">
        <w:rPr>
          <w:rFonts w:ascii="Times New Roman" w:hAnsi="Times New Roman"/>
          <w:position w:val="6"/>
          <w:sz w:val="28"/>
          <w:szCs w:val="28"/>
          <w:lang w:val="uk-UA"/>
        </w:rPr>
        <w:t xml:space="preserve"> для надання комплексу послуг, спрямованих на задоволення першочергових життєвих потреб населення.</w:t>
      </w:r>
    </w:p>
    <w:p w14:paraId="27F53020" w14:textId="12F5944D" w:rsidR="00885824" w:rsidRDefault="00D71503" w:rsidP="00885824">
      <w:pPr>
        <w:pStyle w:val="affb"/>
        <w:tabs>
          <w:tab w:val="left" w:pos="0"/>
        </w:tabs>
        <w:ind w:left="0" w:firstLine="709"/>
        <w:jc w:val="both"/>
        <w:rPr>
          <w:rFonts w:ascii="Times New Roman" w:hAnsi="Times New Roman"/>
          <w:position w:val="6"/>
          <w:sz w:val="28"/>
          <w:szCs w:val="28"/>
          <w:lang w:val="uk-UA"/>
        </w:rPr>
      </w:pPr>
      <w:r w:rsidRPr="00D71503">
        <w:rPr>
          <w:rFonts w:ascii="Times New Roman" w:hAnsi="Times New Roman"/>
          <w:position w:val="6"/>
          <w:sz w:val="28"/>
          <w:szCs w:val="28"/>
          <w:lang w:val="uk-UA"/>
        </w:rPr>
        <w:t xml:space="preserve">Статутний капітал Підприємства </w:t>
      </w:r>
      <w:r>
        <w:rPr>
          <w:rFonts w:ascii="Times New Roman" w:hAnsi="Times New Roman"/>
          <w:position w:val="6"/>
          <w:sz w:val="28"/>
          <w:szCs w:val="28"/>
          <w:lang w:val="uk-UA"/>
        </w:rPr>
        <w:t xml:space="preserve">становить </w:t>
      </w:r>
      <w:r w:rsidR="00897E08">
        <w:rPr>
          <w:rFonts w:ascii="Times New Roman" w:hAnsi="Times New Roman"/>
          <w:position w:val="6"/>
          <w:sz w:val="28"/>
          <w:szCs w:val="28"/>
          <w:lang w:val="uk-UA"/>
        </w:rPr>
        <w:t>43</w:t>
      </w:r>
      <w:r w:rsidR="00C8132E">
        <w:rPr>
          <w:rFonts w:ascii="Times New Roman" w:hAnsi="Times New Roman"/>
          <w:position w:val="6"/>
          <w:sz w:val="28"/>
          <w:szCs w:val="28"/>
          <w:lang w:val="uk-UA"/>
        </w:rPr>
        <w:t>46946,8</w:t>
      </w:r>
      <w:r w:rsidR="00897E08">
        <w:rPr>
          <w:rFonts w:ascii="Times New Roman" w:hAnsi="Times New Roman"/>
          <w:position w:val="6"/>
          <w:sz w:val="28"/>
          <w:szCs w:val="28"/>
          <w:lang w:val="uk-UA"/>
        </w:rPr>
        <w:t xml:space="preserve">,0 </w:t>
      </w:r>
      <w:r w:rsidRPr="00C8132E">
        <w:rPr>
          <w:rFonts w:ascii="Times New Roman" w:hAnsi="Times New Roman"/>
          <w:position w:val="6"/>
          <w:sz w:val="28"/>
          <w:szCs w:val="28"/>
          <w:lang w:val="uk-UA"/>
        </w:rPr>
        <w:t>грн.,</w:t>
      </w:r>
      <w:r w:rsidR="00627C4B" w:rsidRPr="00C8132E">
        <w:rPr>
          <w:rFonts w:ascii="Times New Roman" w:hAnsi="Times New Roman"/>
          <w:position w:val="6"/>
          <w:sz w:val="28"/>
          <w:szCs w:val="28"/>
          <w:lang w:val="uk-UA"/>
        </w:rPr>
        <w:t xml:space="preserve"> </w:t>
      </w:r>
      <w:r w:rsidRPr="00C8132E">
        <w:rPr>
          <w:rFonts w:ascii="Times New Roman" w:hAnsi="Times New Roman"/>
          <w:position w:val="6"/>
          <w:sz w:val="28"/>
          <w:szCs w:val="28"/>
          <w:lang w:val="uk-UA"/>
        </w:rPr>
        <w:t xml:space="preserve">з яких </w:t>
      </w:r>
      <w:r w:rsidR="00627C4B" w:rsidRPr="00C8132E">
        <w:rPr>
          <w:rFonts w:ascii="Times New Roman" w:hAnsi="Times New Roman"/>
          <w:position w:val="6"/>
          <w:sz w:val="28"/>
          <w:szCs w:val="28"/>
          <w:lang w:val="uk-UA"/>
        </w:rPr>
        <w:t xml:space="preserve">                         </w:t>
      </w:r>
      <w:r w:rsidRPr="00C8132E">
        <w:rPr>
          <w:rFonts w:ascii="Times New Roman" w:hAnsi="Times New Roman"/>
          <w:position w:val="6"/>
          <w:sz w:val="28"/>
          <w:szCs w:val="28"/>
          <w:lang w:val="uk-UA"/>
        </w:rPr>
        <w:t xml:space="preserve">3 752 789 грн. – майно Підприємства, яке перебуває у комунальній власності </w:t>
      </w:r>
      <w:r w:rsidR="00A77FAF">
        <w:rPr>
          <w:rFonts w:ascii="Times New Roman" w:hAnsi="Times New Roman"/>
          <w:position w:val="6"/>
          <w:sz w:val="28"/>
          <w:szCs w:val="28"/>
          <w:lang w:val="uk-UA"/>
        </w:rPr>
        <w:t xml:space="preserve">                                </w:t>
      </w:r>
      <w:r w:rsidRPr="00C8132E">
        <w:rPr>
          <w:rFonts w:ascii="Times New Roman" w:hAnsi="Times New Roman"/>
          <w:position w:val="6"/>
          <w:sz w:val="28"/>
          <w:szCs w:val="28"/>
          <w:lang w:val="uk-UA"/>
        </w:rPr>
        <w:t>та закріплено за ним на праві господарського відання, бюджетні кош</w:t>
      </w:r>
      <w:r w:rsidR="00627C4B" w:rsidRPr="00C8132E">
        <w:rPr>
          <w:rFonts w:ascii="Times New Roman" w:hAnsi="Times New Roman"/>
          <w:position w:val="6"/>
          <w:sz w:val="28"/>
          <w:szCs w:val="28"/>
          <w:lang w:val="uk-UA"/>
        </w:rPr>
        <w:t xml:space="preserve">ти (фінансова підтримка)  - </w:t>
      </w:r>
      <w:r w:rsidR="00897E08" w:rsidRPr="00C8132E">
        <w:rPr>
          <w:rFonts w:ascii="Times New Roman" w:hAnsi="Times New Roman"/>
          <w:position w:val="6"/>
          <w:sz w:val="28"/>
          <w:szCs w:val="28"/>
          <w:lang w:val="uk-UA"/>
        </w:rPr>
        <w:t>59415</w:t>
      </w:r>
      <w:r w:rsidR="00B251E2" w:rsidRPr="00C8132E">
        <w:rPr>
          <w:rFonts w:ascii="Times New Roman" w:hAnsi="Times New Roman"/>
          <w:position w:val="6"/>
          <w:sz w:val="28"/>
          <w:szCs w:val="28"/>
          <w:lang w:val="uk-UA"/>
        </w:rPr>
        <w:t>7</w:t>
      </w:r>
      <w:r w:rsidR="00897E08" w:rsidRPr="00C8132E">
        <w:rPr>
          <w:rFonts w:ascii="Times New Roman" w:hAnsi="Times New Roman"/>
          <w:position w:val="6"/>
          <w:sz w:val="28"/>
          <w:szCs w:val="28"/>
          <w:lang w:val="uk-UA"/>
        </w:rPr>
        <w:t xml:space="preserve">,8 </w:t>
      </w:r>
      <w:r w:rsidRPr="00C8132E">
        <w:rPr>
          <w:rFonts w:ascii="Times New Roman" w:hAnsi="Times New Roman"/>
          <w:position w:val="6"/>
          <w:sz w:val="28"/>
          <w:szCs w:val="28"/>
          <w:lang w:val="uk-UA"/>
        </w:rPr>
        <w:t xml:space="preserve">грн. </w:t>
      </w:r>
      <w:r w:rsidR="005464FB" w:rsidRPr="00C8132E">
        <w:rPr>
          <w:rFonts w:ascii="Times New Roman" w:hAnsi="Times New Roman"/>
          <w:position w:val="6"/>
          <w:sz w:val="28"/>
          <w:szCs w:val="28"/>
          <w:lang w:val="uk-UA"/>
        </w:rPr>
        <w:t xml:space="preserve">На виконання Програми </w:t>
      </w:r>
      <w:r w:rsidR="00E603E5" w:rsidRPr="00C8132E">
        <w:rPr>
          <w:rFonts w:ascii="Times New Roman" w:hAnsi="Times New Roman"/>
          <w:position w:val="6"/>
          <w:sz w:val="28"/>
          <w:szCs w:val="28"/>
          <w:lang w:val="uk-UA"/>
        </w:rPr>
        <w:t>"</w:t>
      </w:r>
      <w:r w:rsidR="005464FB" w:rsidRPr="00C8132E">
        <w:rPr>
          <w:rFonts w:ascii="Times New Roman" w:hAnsi="Times New Roman"/>
          <w:position w:val="6"/>
          <w:sz w:val="28"/>
          <w:szCs w:val="28"/>
          <w:lang w:val="uk-UA"/>
        </w:rPr>
        <w:t xml:space="preserve">Розвитку та фінансової підтримки комунального підприємства </w:t>
      </w:r>
      <w:r w:rsidR="00E603E5" w:rsidRPr="00C8132E">
        <w:rPr>
          <w:rFonts w:ascii="Times New Roman" w:hAnsi="Times New Roman"/>
          <w:position w:val="6"/>
          <w:sz w:val="28"/>
          <w:szCs w:val="28"/>
          <w:lang w:val="uk-UA"/>
        </w:rPr>
        <w:t>"</w:t>
      </w:r>
      <w:r w:rsidR="005464FB" w:rsidRPr="00C8132E">
        <w:rPr>
          <w:rFonts w:ascii="Times New Roman" w:hAnsi="Times New Roman"/>
          <w:position w:val="6"/>
          <w:sz w:val="28"/>
          <w:szCs w:val="28"/>
          <w:lang w:val="uk-UA"/>
        </w:rPr>
        <w:t>Джерело</w:t>
      </w:r>
      <w:r w:rsidR="00E603E5" w:rsidRPr="00C8132E">
        <w:rPr>
          <w:rFonts w:ascii="Times New Roman" w:hAnsi="Times New Roman"/>
          <w:position w:val="6"/>
          <w:sz w:val="28"/>
          <w:szCs w:val="28"/>
          <w:lang w:val="uk-UA"/>
        </w:rPr>
        <w:t>"</w:t>
      </w:r>
      <w:r w:rsidR="005464FB" w:rsidRPr="00C8132E">
        <w:rPr>
          <w:rFonts w:ascii="Times New Roman" w:hAnsi="Times New Roman"/>
          <w:position w:val="6"/>
          <w:sz w:val="28"/>
          <w:szCs w:val="28"/>
          <w:lang w:val="uk-UA"/>
        </w:rPr>
        <w:t xml:space="preserve"> Могилівської сільської ради на 2017-2021 роки</w:t>
      </w:r>
      <w:r w:rsidR="00E603E5" w:rsidRPr="00C8132E">
        <w:rPr>
          <w:rFonts w:ascii="Times New Roman" w:hAnsi="Times New Roman"/>
          <w:position w:val="6"/>
          <w:sz w:val="28"/>
          <w:szCs w:val="28"/>
          <w:lang w:val="uk-UA"/>
        </w:rPr>
        <w:t>"</w:t>
      </w:r>
      <w:r w:rsidR="005464FB" w:rsidRPr="00C8132E">
        <w:rPr>
          <w:rFonts w:ascii="Times New Roman" w:hAnsi="Times New Roman"/>
          <w:position w:val="6"/>
          <w:sz w:val="28"/>
          <w:szCs w:val="28"/>
          <w:lang w:val="uk-UA"/>
        </w:rPr>
        <w:t xml:space="preserve">, затвердженої відповідним рішенням сільської ради </w:t>
      </w:r>
      <w:r w:rsidR="00627C4B" w:rsidRPr="00C8132E">
        <w:rPr>
          <w:rFonts w:ascii="Times New Roman" w:hAnsi="Times New Roman"/>
          <w:position w:val="6"/>
          <w:sz w:val="28"/>
          <w:szCs w:val="28"/>
          <w:lang w:val="uk-UA"/>
        </w:rPr>
        <w:t xml:space="preserve">                        </w:t>
      </w:r>
      <w:r w:rsidR="005464FB" w:rsidRPr="00C8132E">
        <w:rPr>
          <w:rFonts w:ascii="Times New Roman" w:hAnsi="Times New Roman"/>
          <w:position w:val="6"/>
          <w:sz w:val="28"/>
          <w:szCs w:val="28"/>
          <w:lang w:val="uk-UA"/>
        </w:rPr>
        <w:t xml:space="preserve">від 14 липня 2017 року  № 304 - 25/VII, з бюджету громади проведені видатки у розмірі </w:t>
      </w:r>
      <w:r w:rsidR="001D0FEA">
        <w:rPr>
          <w:rFonts w:ascii="Times New Roman" w:hAnsi="Times New Roman"/>
          <w:position w:val="6"/>
          <w:sz w:val="28"/>
          <w:szCs w:val="28"/>
          <w:lang w:val="uk-UA"/>
        </w:rPr>
        <w:t>99,3</w:t>
      </w:r>
      <w:r w:rsidR="005464FB" w:rsidRPr="00C8132E">
        <w:rPr>
          <w:rFonts w:ascii="Times New Roman" w:hAnsi="Times New Roman"/>
          <w:position w:val="6"/>
          <w:sz w:val="28"/>
          <w:szCs w:val="28"/>
          <w:lang w:val="uk-UA"/>
        </w:rPr>
        <w:t xml:space="preserve"> тис.грн.</w:t>
      </w:r>
      <w:r w:rsidRPr="00C8132E">
        <w:rPr>
          <w:rFonts w:ascii="Times New Roman" w:hAnsi="Times New Roman"/>
          <w:position w:val="6"/>
          <w:sz w:val="28"/>
          <w:szCs w:val="28"/>
          <w:lang w:val="uk-UA"/>
        </w:rPr>
        <w:t xml:space="preserve"> </w:t>
      </w:r>
      <w:r w:rsidR="005464FB" w:rsidRPr="00C8132E">
        <w:rPr>
          <w:rFonts w:ascii="Times New Roman" w:hAnsi="Times New Roman"/>
          <w:position w:val="6"/>
          <w:sz w:val="28"/>
          <w:szCs w:val="28"/>
          <w:lang w:val="uk-UA"/>
        </w:rPr>
        <w:t>на поповнення статутних капіталів.</w:t>
      </w:r>
      <w:r w:rsidR="00885824">
        <w:rPr>
          <w:rFonts w:ascii="Times New Roman" w:hAnsi="Times New Roman"/>
          <w:position w:val="6"/>
          <w:sz w:val="28"/>
          <w:szCs w:val="28"/>
          <w:lang w:val="uk-UA"/>
        </w:rPr>
        <w:t xml:space="preserve"> </w:t>
      </w:r>
      <w:r w:rsidR="00885824" w:rsidRPr="00885824">
        <w:rPr>
          <w:rFonts w:ascii="Times New Roman" w:hAnsi="Times New Roman"/>
          <w:position w:val="6"/>
          <w:sz w:val="28"/>
          <w:szCs w:val="28"/>
          <w:lang w:val="uk-UA"/>
        </w:rPr>
        <w:t xml:space="preserve">Згідно плану </w:t>
      </w:r>
      <w:r w:rsidR="00885824" w:rsidRPr="00885824">
        <w:rPr>
          <w:rFonts w:ascii="Times New Roman" w:hAnsi="Times New Roman"/>
          <w:position w:val="6"/>
          <w:sz w:val="28"/>
          <w:szCs w:val="28"/>
          <w:lang w:val="uk-UA"/>
        </w:rPr>
        <w:lastRenderedPageBreak/>
        <w:t xml:space="preserve">використання статутного капіталу  КП </w:t>
      </w:r>
      <w:r w:rsidR="00D05A60">
        <w:rPr>
          <w:rFonts w:ascii="Times New Roman" w:hAnsi="Times New Roman"/>
          <w:position w:val="6"/>
          <w:sz w:val="28"/>
          <w:szCs w:val="28"/>
          <w:lang w:val="uk-UA"/>
        </w:rPr>
        <w:t>"</w:t>
      </w:r>
      <w:r w:rsidR="00885824" w:rsidRPr="00885824">
        <w:rPr>
          <w:rFonts w:ascii="Times New Roman" w:hAnsi="Times New Roman"/>
          <w:position w:val="6"/>
          <w:sz w:val="28"/>
          <w:szCs w:val="28"/>
          <w:lang w:val="uk-UA"/>
        </w:rPr>
        <w:t>Джерело</w:t>
      </w:r>
      <w:r w:rsidR="00D05A60">
        <w:rPr>
          <w:rFonts w:ascii="Times New Roman" w:hAnsi="Times New Roman"/>
          <w:position w:val="6"/>
          <w:sz w:val="28"/>
          <w:szCs w:val="28"/>
          <w:lang w:val="uk-UA"/>
        </w:rPr>
        <w:t>"</w:t>
      </w:r>
      <w:r w:rsidR="00885824" w:rsidRPr="00885824">
        <w:rPr>
          <w:rFonts w:ascii="Times New Roman" w:hAnsi="Times New Roman"/>
          <w:position w:val="6"/>
          <w:sz w:val="28"/>
          <w:szCs w:val="28"/>
          <w:lang w:val="uk-UA"/>
        </w:rPr>
        <w:t xml:space="preserve"> було придбано</w:t>
      </w:r>
      <w:r w:rsidR="00D05A60">
        <w:rPr>
          <w:rFonts w:ascii="Times New Roman" w:hAnsi="Times New Roman"/>
          <w:position w:val="6"/>
          <w:sz w:val="28"/>
          <w:szCs w:val="28"/>
          <w:lang w:val="uk-UA"/>
        </w:rPr>
        <w:t xml:space="preserve"> </w:t>
      </w:r>
      <w:r w:rsidR="00885824" w:rsidRPr="00885824">
        <w:rPr>
          <w:rFonts w:ascii="Times New Roman" w:hAnsi="Times New Roman"/>
          <w:position w:val="6"/>
          <w:sz w:val="28"/>
          <w:szCs w:val="28"/>
          <w:lang w:val="uk-UA"/>
        </w:rPr>
        <w:t>грунтофрезу та бензогенератор.</w:t>
      </w:r>
    </w:p>
    <w:p w14:paraId="0443FB2B" w14:textId="021DE3E7" w:rsidR="00992E06" w:rsidRPr="00992E06" w:rsidRDefault="004E05C8" w:rsidP="00992E06">
      <w:pPr>
        <w:pStyle w:val="affb"/>
        <w:tabs>
          <w:tab w:val="left" w:pos="0"/>
        </w:tabs>
        <w:ind w:left="0" w:firstLine="709"/>
        <w:jc w:val="both"/>
        <w:rPr>
          <w:rFonts w:ascii="Times New Roman" w:hAnsi="Times New Roman"/>
          <w:position w:val="6"/>
          <w:sz w:val="28"/>
          <w:szCs w:val="28"/>
          <w:lang w:val="uk-UA"/>
        </w:rPr>
      </w:pPr>
      <w:r>
        <w:rPr>
          <w:rFonts w:ascii="Times New Roman" w:hAnsi="Times New Roman"/>
          <w:position w:val="6"/>
          <w:sz w:val="28"/>
          <w:szCs w:val="28"/>
          <w:lang w:val="uk-UA"/>
        </w:rPr>
        <w:t>За фінансової підтримки Програми</w:t>
      </w:r>
      <w:r w:rsidRPr="004E05C8">
        <w:rPr>
          <w:rFonts w:ascii="Times New Roman" w:hAnsi="Times New Roman"/>
          <w:position w:val="6"/>
          <w:sz w:val="28"/>
          <w:szCs w:val="28"/>
          <w:lang w:val="uk-UA"/>
        </w:rPr>
        <w:t xml:space="preserve"> USAID DOBRE "Децентралізація приносить кращі результати та ефективність" по компоненту "Підтримка  Стратегії сталого розвитку Могилівської ОТГ" втілюється проект "Створення технічної бази для функціонування комунального підприємства "Д</w:t>
      </w:r>
      <w:r w:rsidR="00D05A60">
        <w:rPr>
          <w:rFonts w:ascii="Times New Roman" w:hAnsi="Times New Roman"/>
          <w:position w:val="6"/>
          <w:sz w:val="28"/>
          <w:szCs w:val="28"/>
          <w:lang w:val="uk-UA"/>
        </w:rPr>
        <w:t>жерело</w:t>
      </w:r>
      <w:r w:rsidRPr="004E05C8">
        <w:rPr>
          <w:rFonts w:ascii="Times New Roman" w:hAnsi="Times New Roman"/>
          <w:position w:val="6"/>
          <w:sz w:val="28"/>
          <w:szCs w:val="28"/>
          <w:lang w:val="uk-UA"/>
        </w:rPr>
        <w:t xml:space="preserve">". </w:t>
      </w:r>
      <w:r>
        <w:rPr>
          <w:rFonts w:ascii="Times New Roman" w:hAnsi="Times New Roman"/>
          <w:position w:val="6"/>
          <w:sz w:val="28"/>
          <w:szCs w:val="28"/>
          <w:lang w:val="uk-UA"/>
        </w:rPr>
        <w:t>Свої зобов'язання в рамках співфінансування проекту Могилівська ОТГ виконала п</w:t>
      </w:r>
      <w:r w:rsidRPr="004E05C8">
        <w:rPr>
          <w:rFonts w:ascii="Times New Roman" w:hAnsi="Times New Roman"/>
          <w:position w:val="6"/>
          <w:sz w:val="28"/>
          <w:szCs w:val="28"/>
          <w:lang w:val="uk-UA"/>
        </w:rPr>
        <w:t>ридба</w:t>
      </w:r>
      <w:r>
        <w:rPr>
          <w:rFonts w:ascii="Times New Roman" w:hAnsi="Times New Roman"/>
          <w:position w:val="6"/>
          <w:sz w:val="28"/>
          <w:szCs w:val="28"/>
          <w:lang w:val="uk-UA"/>
        </w:rPr>
        <w:t>вши</w:t>
      </w:r>
      <w:r w:rsidRPr="004E05C8">
        <w:rPr>
          <w:rFonts w:ascii="Times New Roman" w:hAnsi="Times New Roman"/>
          <w:position w:val="6"/>
          <w:sz w:val="28"/>
          <w:szCs w:val="28"/>
          <w:lang w:val="uk-UA"/>
        </w:rPr>
        <w:t xml:space="preserve"> спецтехніку (трактор) для комунального підприємства "Джерело" Могилівської сільської ради, з метою якісного надання житлово-комунальних послуг населенню та покращенню якості виконання робіт з благоустрою, на суму 298</w:t>
      </w:r>
      <w:r>
        <w:rPr>
          <w:rFonts w:ascii="Times New Roman" w:hAnsi="Times New Roman"/>
          <w:position w:val="6"/>
          <w:sz w:val="28"/>
          <w:szCs w:val="28"/>
          <w:lang w:val="uk-UA"/>
        </w:rPr>
        <w:t>,</w:t>
      </w:r>
      <w:r w:rsidRPr="004E05C8">
        <w:rPr>
          <w:rFonts w:ascii="Times New Roman" w:hAnsi="Times New Roman"/>
          <w:position w:val="6"/>
          <w:sz w:val="28"/>
          <w:szCs w:val="28"/>
          <w:lang w:val="uk-UA"/>
        </w:rPr>
        <w:t xml:space="preserve">420 </w:t>
      </w:r>
      <w:r>
        <w:rPr>
          <w:rFonts w:ascii="Times New Roman" w:hAnsi="Times New Roman"/>
          <w:position w:val="6"/>
          <w:sz w:val="28"/>
          <w:szCs w:val="28"/>
          <w:lang w:val="uk-UA"/>
        </w:rPr>
        <w:t>тис.</w:t>
      </w:r>
      <w:r w:rsidR="00577757">
        <w:rPr>
          <w:rFonts w:ascii="Times New Roman" w:hAnsi="Times New Roman"/>
          <w:position w:val="6"/>
          <w:sz w:val="28"/>
          <w:szCs w:val="28"/>
          <w:lang w:val="uk-UA"/>
        </w:rPr>
        <w:t xml:space="preserve"> </w:t>
      </w:r>
      <w:r w:rsidRPr="004E05C8">
        <w:rPr>
          <w:rFonts w:ascii="Times New Roman" w:hAnsi="Times New Roman"/>
          <w:position w:val="6"/>
          <w:sz w:val="28"/>
          <w:szCs w:val="28"/>
          <w:lang w:val="uk-UA"/>
        </w:rPr>
        <w:t>гр</w:t>
      </w:r>
      <w:r>
        <w:rPr>
          <w:rFonts w:ascii="Times New Roman" w:hAnsi="Times New Roman"/>
          <w:position w:val="6"/>
          <w:sz w:val="28"/>
          <w:szCs w:val="28"/>
          <w:lang w:val="uk-UA"/>
        </w:rPr>
        <w:t>ивень</w:t>
      </w:r>
      <w:r w:rsidRPr="004E05C8">
        <w:rPr>
          <w:rFonts w:ascii="Times New Roman" w:hAnsi="Times New Roman"/>
          <w:position w:val="6"/>
          <w:sz w:val="28"/>
          <w:szCs w:val="28"/>
          <w:lang w:val="uk-UA"/>
        </w:rPr>
        <w:t>.</w:t>
      </w:r>
      <w:r>
        <w:rPr>
          <w:rFonts w:ascii="Times New Roman" w:hAnsi="Times New Roman"/>
          <w:position w:val="6"/>
          <w:sz w:val="28"/>
          <w:szCs w:val="28"/>
          <w:lang w:val="uk-UA"/>
        </w:rPr>
        <w:t xml:space="preserve"> </w:t>
      </w:r>
      <w:r w:rsidR="001D0FEA">
        <w:rPr>
          <w:rFonts w:ascii="Times New Roman" w:hAnsi="Times New Roman"/>
          <w:position w:val="6"/>
          <w:sz w:val="28"/>
          <w:szCs w:val="28"/>
          <w:lang w:val="uk-UA"/>
        </w:rPr>
        <w:t>П</w:t>
      </w:r>
      <w:r>
        <w:rPr>
          <w:rFonts w:ascii="Times New Roman" w:hAnsi="Times New Roman"/>
          <w:position w:val="6"/>
          <w:sz w:val="28"/>
          <w:szCs w:val="28"/>
          <w:lang w:val="uk-UA"/>
        </w:rPr>
        <w:t xml:space="preserve">рограмні фахівці </w:t>
      </w:r>
      <w:r>
        <w:rPr>
          <w:rFonts w:ascii="Times New Roman" w:hAnsi="Times New Roman"/>
          <w:position w:val="6"/>
          <w:sz w:val="28"/>
          <w:szCs w:val="28"/>
          <w:lang w:val="en-US"/>
        </w:rPr>
        <w:t>DOBRE</w:t>
      </w:r>
      <w:r>
        <w:rPr>
          <w:rFonts w:ascii="Times New Roman" w:hAnsi="Times New Roman"/>
          <w:position w:val="6"/>
          <w:sz w:val="28"/>
          <w:szCs w:val="28"/>
          <w:lang w:val="uk-UA"/>
        </w:rPr>
        <w:t xml:space="preserve"> пров</w:t>
      </w:r>
      <w:r w:rsidR="00E539CF">
        <w:rPr>
          <w:rFonts w:ascii="Times New Roman" w:hAnsi="Times New Roman"/>
          <w:position w:val="6"/>
          <w:sz w:val="28"/>
          <w:szCs w:val="28"/>
          <w:lang w:val="uk-UA"/>
        </w:rPr>
        <w:t>ели</w:t>
      </w:r>
      <w:r>
        <w:rPr>
          <w:rFonts w:ascii="Times New Roman" w:hAnsi="Times New Roman"/>
          <w:position w:val="6"/>
          <w:sz w:val="28"/>
          <w:szCs w:val="28"/>
          <w:lang w:val="uk-UA"/>
        </w:rPr>
        <w:t xml:space="preserve"> тендерну процедуру по закупівлі обладнання згідно проектної заявки</w:t>
      </w:r>
      <w:r w:rsidR="00992E06">
        <w:rPr>
          <w:rFonts w:ascii="Times New Roman" w:hAnsi="Times New Roman"/>
          <w:position w:val="6"/>
          <w:sz w:val="28"/>
          <w:szCs w:val="28"/>
          <w:lang w:val="uk-UA"/>
        </w:rPr>
        <w:t>, а це</w:t>
      </w:r>
      <w:r w:rsidR="00992E06" w:rsidRPr="00992E06">
        <w:rPr>
          <w:rFonts w:ascii="Times New Roman" w:hAnsi="Times New Roman"/>
          <w:position w:val="6"/>
          <w:sz w:val="28"/>
          <w:szCs w:val="28"/>
          <w:lang w:val="uk-UA"/>
        </w:rPr>
        <w:t xml:space="preserve"> </w:t>
      </w:r>
      <w:r w:rsidR="00992E06">
        <w:rPr>
          <w:rFonts w:ascii="Times New Roman" w:hAnsi="Times New Roman"/>
          <w:position w:val="6"/>
          <w:sz w:val="28"/>
          <w:szCs w:val="28"/>
          <w:lang w:val="uk-UA"/>
        </w:rPr>
        <w:t xml:space="preserve">- </w:t>
      </w:r>
      <w:r w:rsidR="00992E06" w:rsidRPr="00992E06">
        <w:rPr>
          <w:rFonts w:ascii="Times New Roman" w:hAnsi="Times New Roman"/>
          <w:position w:val="6"/>
          <w:sz w:val="28"/>
          <w:szCs w:val="28"/>
          <w:lang w:val="uk-UA"/>
        </w:rPr>
        <w:t>наб</w:t>
      </w:r>
      <w:r w:rsidR="00992E06">
        <w:rPr>
          <w:rFonts w:ascii="Times New Roman" w:hAnsi="Times New Roman"/>
          <w:position w:val="6"/>
          <w:sz w:val="28"/>
          <w:szCs w:val="28"/>
          <w:lang w:val="uk-UA"/>
        </w:rPr>
        <w:t>ір</w:t>
      </w:r>
      <w:r w:rsidR="00992E06" w:rsidRPr="00992E06">
        <w:rPr>
          <w:rFonts w:ascii="Times New Roman" w:hAnsi="Times New Roman"/>
          <w:position w:val="6"/>
          <w:sz w:val="28"/>
          <w:szCs w:val="28"/>
          <w:lang w:val="uk-UA"/>
        </w:rPr>
        <w:t xml:space="preserve"> обладнання для проведення поточного ремонту дорожнього покриття</w:t>
      </w:r>
      <w:r w:rsidR="00E539CF">
        <w:rPr>
          <w:rFonts w:ascii="Times New Roman" w:hAnsi="Times New Roman"/>
          <w:position w:val="6"/>
          <w:sz w:val="28"/>
          <w:szCs w:val="28"/>
          <w:lang w:val="uk-UA"/>
        </w:rPr>
        <w:t>, поставка якого, поки не здійснена</w:t>
      </w:r>
      <w:r w:rsidR="00992E06" w:rsidRPr="00992E06">
        <w:rPr>
          <w:rFonts w:ascii="Times New Roman" w:hAnsi="Times New Roman"/>
          <w:position w:val="6"/>
          <w:sz w:val="28"/>
          <w:szCs w:val="28"/>
          <w:lang w:val="uk-UA"/>
        </w:rPr>
        <w:t>.</w:t>
      </w:r>
    </w:p>
    <w:p w14:paraId="3F07554C" w14:textId="77777777" w:rsidR="001B7764" w:rsidRPr="004E05C8" w:rsidRDefault="004E05C8" w:rsidP="001058CC">
      <w:pPr>
        <w:pStyle w:val="affb"/>
        <w:tabs>
          <w:tab w:val="left" w:pos="0"/>
        </w:tabs>
        <w:spacing w:after="0"/>
        <w:ind w:left="0" w:firstLine="709"/>
        <w:jc w:val="both"/>
        <w:rPr>
          <w:rFonts w:ascii="Times New Roman" w:hAnsi="Times New Roman"/>
          <w:position w:val="6"/>
          <w:sz w:val="28"/>
          <w:szCs w:val="28"/>
          <w:lang w:val="uk-UA"/>
        </w:rPr>
      </w:pPr>
      <w:r>
        <w:rPr>
          <w:rFonts w:ascii="Times New Roman" w:hAnsi="Times New Roman"/>
          <w:position w:val="6"/>
          <w:sz w:val="28"/>
          <w:szCs w:val="28"/>
          <w:lang w:val="uk-UA"/>
        </w:rPr>
        <w:t>Слід зазначити, що комунальним підприємство виконується значна кількість р</w:t>
      </w:r>
      <w:r w:rsidR="001B7764" w:rsidRPr="004E05C8">
        <w:rPr>
          <w:rFonts w:ascii="Times New Roman" w:hAnsi="Times New Roman"/>
          <w:position w:val="6"/>
          <w:sz w:val="28"/>
          <w:szCs w:val="28"/>
          <w:lang w:val="uk-UA"/>
        </w:rPr>
        <w:t>емонтн</w:t>
      </w:r>
      <w:r>
        <w:rPr>
          <w:rFonts w:ascii="Times New Roman" w:hAnsi="Times New Roman"/>
          <w:position w:val="6"/>
          <w:sz w:val="28"/>
          <w:szCs w:val="28"/>
          <w:lang w:val="uk-UA"/>
        </w:rPr>
        <w:t>их</w:t>
      </w:r>
      <w:r w:rsidR="001B7764" w:rsidRPr="004E05C8">
        <w:rPr>
          <w:rFonts w:ascii="Times New Roman" w:hAnsi="Times New Roman"/>
          <w:position w:val="6"/>
          <w:sz w:val="28"/>
          <w:szCs w:val="28"/>
          <w:lang w:val="uk-UA"/>
        </w:rPr>
        <w:t xml:space="preserve"> роб</w:t>
      </w:r>
      <w:r>
        <w:rPr>
          <w:rFonts w:ascii="Times New Roman" w:hAnsi="Times New Roman"/>
          <w:position w:val="6"/>
          <w:sz w:val="28"/>
          <w:szCs w:val="28"/>
          <w:lang w:val="uk-UA"/>
        </w:rPr>
        <w:t>і</w:t>
      </w:r>
      <w:r w:rsidR="001B7764" w:rsidRPr="004E05C8">
        <w:rPr>
          <w:rFonts w:ascii="Times New Roman" w:hAnsi="Times New Roman"/>
          <w:position w:val="6"/>
          <w:sz w:val="28"/>
          <w:szCs w:val="28"/>
          <w:lang w:val="uk-UA"/>
        </w:rPr>
        <w:t>т</w:t>
      </w:r>
      <w:r>
        <w:rPr>
          <w:rFonts w:ascii="Times New Roman" w:hAnsi="Times New Roman"/>
          <w:position w:val="6"/>
          <w:sz w:val="28"/>
          <w:szCs w:val="28"/>
          <w:lang w:val="uk-UA"/>
        </w:rPr>
        <w:t xml:space="preserve"> у</w:t>
      </w:r>
      <w:r w:rsidR="001B7764" w:rsidRPr="004E05C8">
        <w:rPr>
          <w:rFonts w:ascii="Times New Roman" w:hAnsi="Times New Roman"/>
          <w:position w:val="6"/>
          <w:sz w:val="28"/>
          <w:szCs w:val="28"/>
          <w:lang w:val="uk-UA"/>
        </w:rPr>
        <w:t xml:space="preserve"> комунальних заклад</w:t>
      </w:r>
      <w:r w:rsidR="003E3427">
        <w:rPr>
          <w:rFonts w:ascii="Times New Roman" w:hAnsi="Times New Roman"/>
          <w:position w:val="6"/>
          <w:sz w:val="28"/>
          <w:szCs w:val="28"/>
          <w:lang w:val="uk-UA"/>
        </w:rPr>
        <w:t>ах</w:t>
      </w:r>
      <w:r w:rsidR="001B7764" w:rsidRPr="004E05C8">
        <w:rPr>
          <w:rFonts w:ascii="Times New Roman" w:hAnsi="Times New Roman"/>
          <w:position w:val="6"/>
          <w:sz w:val="28"/>
          <w:szCs w:val="28"/>
          <w:lang w:val="uk-UA"/>
        </w:rPr>
        <w:t xml:space="preserve"> громади</w:t>
      </w:r>
      <w:r>
        <w:rPr>
          <w:rFonts w:ascii="Times New Roman" w:hAnsi="Times New Roman"/>
          <w:position w:val="6"/>
          <w:sz w:val="28"/>
          <w:szCs w:val="28"/>
          <w:lang w:val="uk-UA"/>
        </w:rPr>
        <w:t>. Протягом поточного року працівниками підприємства проведено</w:t>
      </w:r>
      <w:r w:rsidR="001B7764" w:rsidRPr="004E05C8">
        <w:rPr>
          <w:rFonts w:ascii="Times New Roman" w:hAnsi="Times New Roman"/>
          <w:position w:val="6"/>
          <w:sz w:val="28"/>
          <w:szCs w:val="28"/>
          <w:lang w:val="uk-UA"/>
        </w:rPr>
        <w:t>:</w:t>
      </w:r>
    </w:p>
    <w:p w14:paraId="69D61B31" w14:textId="77777777" w:rsidR="004C2AEA" w:rsidRDefault="00FE4A89" w:rsidP="00FE4A89">
      <w:pPr>
        <w:pStyle w:val="aff7"/>
        <w:ind w:firstLine="567"/>
        <w:jc w:val="both"/>
        <w:rPr>
          <w:sz w:val="28"/>
          <w:szCs w:val="28"/>
          <w:lang w:val="uk-UA"/>
        </w:rPr>
      </w:pPr>
      <w:r w:rsidRPr="00FE4A89">
        <w:rPr>
          <w:sz w:val="28"/>
          <w:szCs w:val="28"/>
          <w:lang w:val="uk-UA"/>
        </w:rPr>
        <w:t>Основн</w:t>
      </w:r>
      <w:r w:rsidR="004C2AEA">
        <w:rPr>
          <w:sz w:val="28"/>
          <w:szCs w:val="28"/>
          <w:lang w:val="uk-UA"/>
        </w:rPr>
        <w:t>і</w:t>
      </w:r>
      <w:r>
        <w:rPr>
          <w:sz w:val="28"/>
          <w:szCs w:val="28"/>
          <w:lang w:val="uk-UA"/>
        </w:rPr>
        <w:t xml:space="preserve"> </w:t>
      </w:r>
      <w:r w:rsidRPr="00FE4A89">
        <w:rPr>
          <w:sz w:val="28"/>
          <w:szCs w:val="28"/>
          <w:lang w:val="uk-UA"/>
        </w:rPr>
        <w:t>завдання</w:t>
      </w:r>
      <w:r>
        <w:rPr>
          <w:sz w:val="28"/>
          <w:szCs w:val="28"/>
          <w:lang w:val="uk-UA"/>
        </w:rPr>
        <w:t xml:space="preserve"> щодо розвитку </w:t>
      </w:r>
      <w:r w:rsidRPr="00FE4A89">
        <w:rPr>
          <w:sz w:val="28"/>
          <w:szCs w:val="28"/>
          <w:lang w:val="uk-UA"/>
        </w:rPr>
        <w:t>та підвищення конкурентоспроможності агропромислового комплексу</w:t>
      </w:r>
      <w:r>
        <w:rPr>
          <w:sz w:val="28"/>
          <w:szCs w:val="28"/>
          <w:lang w:val="uk-UA"/>
        </w:rPr>
        <w:t xml:space="preserve"> </w:t>
      </w:r>
      <w:r w:rsidR="004C2AEA">
        <w:rPr>
          <w:sz w:val="28"/>
          <w:szCs w:val="28"/>
          <w:lang w:val="uk-UA"/>
        </w:rPr>
        <w:t>були спрямовані на:</w:t>
      </w:r>
    </w:p>
    <w:p w14:paraId="55DE2115" w14:textId="77777777" w:rsidR="00FE4A89" w:rsidRDefault="004C2AEA" w:rsidP="00FE4A89">
      <w:pPr>
        <w:pStyle w:val="aff7"/>
        <w:ind w:firstLine="567"/>
        <w:jc w:val="both"/>
        <w:rPr>
          <w:sz w:val="28"/>
          <w:szCs w:val="28"/>
          <w:lang w:val="uk-UA"/>
        </w:rPr>
      </w:pPr>
      <w:r>
        <w:rPr>
          <w:sz w:val="28"/>
          <w:szCs w:val="28"/>
          <w:lang w:val="uk-UA"/>
        </w:rPr>
        <w:t xml:space="preserve">- </w:t>
      </w:r>
      <w:r w:rsidR="00FE4A89" w:rsidRPr="00D63212">
        <w:rPr>
          <w:sz w:val="28"/>
          <w:szCs w:val="28"/>
          <w:lang w:val="uk-UA"/>
        </w:rPr>
        <w:t xml:space="preserve">перетворення агропромислового комплексу на високоефективний, конкурентоспроможний </w:t>
      </w:r>
      <w:r w:rsidR="00FE4A89">
        <w:rPr>
          <w:sz w:val="28"/>
          <w:szCs w:val="28"/>
          <w:lang w:val="uk-UA"/>
        </w:rPr>
        <w:t>на внутрішньому</w:t>
      </w:r>
      <w:r w:rsidR="00FE4A89" w:rsidRPr="00D63212">
        <w:rPr>
          <w:sz w:val="28"/>
          <w:szCs w:val="28"/>
          <w:lang w:val="uk-UA"/>
        </w:rPr>
        <w:t xml:space="preserve"> та зовнішньому ринках сектор економіки </w:t>
      </w:r>
      <w:r w:rsidR="00FE4A89">
        <w:rPr>
          <w:sz w:val="28"/>
          <w:szCs w:val="28"/>
          <w:lang w:val="uk-UA"/>
        </w:rPr>
        <w:t>громади</w:t>
      </w:r>
      <w:r w:rsidR="00FE4A89" w:rsidRPr="00D63212">
        <w:rPr>
          <w:sz w:val="28"/>
          <w:szCs w:val="28"/>
          <w:lang w:val="uk-UA"/>
        </w:rPr>
        <w:t>, формування сприятливого життєвого середовища у сільській місцевості.</w:t>
      </w:r>
    </w:p>
    <w:p w14:paraId="45A80D40" w14:textId="77777777" w:rsidR="004C2AEA" w:rsidRDefault="004C2AEA" w:rsidP="004C2AEA">
      <w:pPr>
        <w:pStyle w:val="aff7"/>
        <w:ind w:firstLine="567"/>
        <w:jc w:val="both"/>
        <w:rPr>
          <w:sz w:val="28"/>
          <w:szCs w:val="28"/>
          <w:lang w:val="uk-UA"/>
        </w:rPr>
      </w:pPr>
      <w:r>
        <w:rPr>
          <w:sz w:val="28"/>
          <w:szCs w:val="28"/>
          <w:lang w:val="uk-UA"/>
        </w:rPr>
        <w:t xml:space="preserve">- </w:t>
      </w:r>
      <w:r w:rsidRPr="00D63212">
        <w:rPr>
          <w:sz w:val="28"/>
          <w:szCs w:val="28"/>
          <w:lang w:val="uk-UA"/>
        </w:rPr>
        <w:t>нарощування у агроформування усіх форм власності валового збору сільськогосподарських культур</w:t>
      </w:r>
      <w:r>
        <w:rPr>
          <w:sz w:val="28"/>
          <w:szCs w:val="28"/>
          <w:lang w:val="uk-UA"/>
        </w:rPr>
        <w:t>, зокрема:</w:t>
      </w:r>
      <w:r w:rsidRPr="00D63212">
        <w:rPr>
          <w:sz w:val="28"/>
          <w:szCs w:val="28"/>
          <w:lang w:val="uk-UA"/>
        </w:rPr>
        <w:t xml:space="preserve"> зерна, соняшника</w:t>
      </w:r>
      <w:r>
        <w:rPr>
          <w:sz w:val="28"/>
          <w:szCs w:val="28"/>
          <w:lang w:val="uk-UA"/>
        </w:rPr>
        <w:t>,</w:t>
      </w:r>
      <w:r w:rsidRPr="00767197">
        <w:rPr>
          <w:sz w:val="28"/>
          <w:szCs w:val="28"/>
          <w:lang w:val="uk-UA"/>
        </w:rPr>
        <w:t xml:space="preserve"> кормових культур</w:t>
      </w:r>
      <w:r>
        <w:rPr>
          <w:sz w:val="28"/>
          <w:szCs w:val="28"/>
          <w:lang w:val="uk-UA"/>
        </w:rPr>
        <w:t>;</w:t>
      </w:r>
    </w:p>
    <w:p w14:paraId="5B113C4C" w14:textId="77777777" w:rsidR="00FE4A89" w:rsidRPr="003E3427" w:rsidRDefault="006F4CD0" w:rsidP="003E3427">
      <w:pPr>
        <w:pStyle w:val="aff7"/>
        <w:ind w:firstLine="567"/>
        <w:jc w:val="both"/>
        <w:rPr>
          <w:sz w:val="28"/>
          <w:szCs w:val="28"/>
          <w:lang w:val="uk-UA"/>
        </w:rPr>
      </w:pPr>
      <w:r w:rsidRPr="003E3427">
        <w:rPr>
          <w:sz w:val="28"/>
          <w:szCs w:val="28"/>
          <w:lang w:val="uk-UA"/>
        </w:rPr>
        <w:t xml:space="preserve"> </w:t>
      </w:r>
      <w:r w:rsidR="004C2AEA" w:rsidRPr="003E3427">
        <w:rPr>
          <w:sz w:val="28"/>
          <w:szCs w:val="28"/>
          <w:lang w:val="uk-UA"/>
        </w:rPr>
        <w:t xml:space="preserve">- </w:t>
      </w:r>
      <w:r w:rsidR="00FE4A89" w:rsidRPr="003E3427">
        <w:rPr>
          <w:sz w:val="28"/>
          <w:szCs w:val="28"/>
          <w:lang w:val="uk-UA"/>
        </w:rPr>
        <w:t>розвиток кооперативного та фермерського руху в аграрному секторі економіки</w:t>
      </w:r>
      <w:r w:rsidR="004C2AEA" w:rsidRPr="003E3427">
        <w:rPr>
          <w:sz w:val="28"/>
          <w:szCs w:val="28"/>
          <w:lang w:val="uk-UA"/>
        </w:rPr>
        <w:t xml:space="preserve"> ( створено СОК </w:t>
      </w:r>
      <w:r w:rsidR="00E603E5" w:rsidRPr="003E3427">
        <w:rPr>
          <w:sz w:val="28"/>
          <w:szCs w:val="28"/>
          <w:lang w:val="uk-UA"/>
        </w:rPr>
        <w:t>"</w:t>
      </w:r>
      <w:r w:rsidR="004C2AEA" w:rsidRPr="003E3427">
        <w:rPr>
          <w:sz w:val="28"/>
          <w:szCs w:val="28"/>
          <w:lang w:val="uk-UA"/>
        </w:rPr>
        <w:t>Перший Ягідний</w:t>
      </w:r>
      <w:r w:rsidR="00E603E5" w:rsidRPr="003E3427">
        <w:rPr>
          <w:sz w:val="28"/>
          <w:szCs w:val="28"/>
          <w:lang w:val="uk-UA"/>
        </w:rPr>
        <w:t>"</w:t>
      </w:r>
      <w:r w:rsidRPr="003E3427">
        <w:rPr>
          <w:sz w:val="28"/>
          <w:szCs w:val="28"/>
          <w:lang w:val="uk-UA"/>
        </w:rPr>
        <w:t xml:space="preserve"> та СОК "Еко Журавський"</w:t>
      </w:r>
      <w:r w:rsidR="004C2AEA" w:rsidRPr="003E3427">
        <w:rPr>
          <w:sz w:val="28"/>
          <w:szCs w:val="28"/>
          <w:lang w:val="uk-UA"/>
        </w:rPr>
        <w:t>)</w:t>
      </w:r>
      <w:r w:rsidR="00FE4A89" w:rsidRPr="003E3427">
        <w:rPr>
          <w:sz w:val="28"/>
          <w:szCs w:val="28"/>
          <w:lang w:val="uk-UA"/>
        </w:rPr>
        <w:t>;</w:t>
      </w:r>
    </w:p>
    <w:p w14:paraId="3F43069A" w14:textId="77777777" w:rsidR="00FE4A89" w:rsidRPr="003E3427" w:rsidRDefault="004C2AEA" w:rsidP="003E3427">
      <w:pPr>
        <w:pStyle w:val="aff7"/>
        <w:ind w:firstLine="567"/>
        <w:jc w:val="both"/>
        <w:rPr>
          <w:sz w:val="28"/>
          <w:szCs w:val="28"/>
          <w:lang w:val="uk-UA"/>
        </w:rPr>
      </w:pPr>
      <w:r w:rsidRPr="003E3427">
        <w:rPr>
          <w:sz w:val="28"/>
          <w:szCs w:val="28"/>
          <w:lang w:val="uk-UA"/>
        </w:rPr>
        <w:t xml:space="preserve">- </w:t>
      </w:r>
      <w:r w:rsidR="00FE4A89" w:rsidRPr="003E3427">
        <w:rPr>
          <w:sz w:val="28"/>
          <w:szCs w:val="28"/>
          <w:lang w:val="uk-UA"/>
        </w:rPr>
        <w:t>розвиток потенціалу малих і середніх агровиробників</w:t>
      </w:r>
      <w:r w:rsidRPr="003E3427">
        <w:rPr>
          <w:sz w:val="28"/>
          <w:szCs w:val="28"/>
          <w:lang w:val="uk-UA"/>
        </w:rPr>
        <w:t>;</w:t>
      </w:r>
    </w:p>
    <w:p w14:paraId="0961175E" w14:textId="77777777" w:rsidR="00FE4A89" w:rsidRPr="003E3427" w:rsidRDefault="004C2AEA" w:rsidP="003E3427">
      <w:pPr>
        <w:pStyle w:val="aff7"/>
        <w:ind w:firstLine="567"/>
        <w:jc w:val="both"/>
        <w:rPr>
          <w:sz w:val="28"/>
          <w:szCs w:val="28"/>
          <w:lang w:val="uk-UA"/>
        </w:rPr>
      </w:pPr>
      <w:r w:rsidRPr="003E3427">
        <w:rPr>
          <w:sz w:val="28"/>
          <w:szCs w:val="28"/>
          <w:lang w:val="uk-UA"/>
        </w:rPr>
        <w:t xml:space="preserve">- </w:t>
      </w:r>
      <w:r w:rsidR="00FE4A89" w:rsidRPr="003E3427">
        <w:rPr>
          <w:sz w:val="28"/>
          <w:szCs w:val="28"/>
          <w:lang w:val="uk-UA"/>
        </w:rPr>
        <w:t xml:space="preserve">надання навчально-консультативної підтримки малим та середнім виробникам сільськогосподарської продукції; </w:t>
      </w:r>
    </w:p>
    <w:p w14:paraId="6CCA2752" w14:textId="77777777" w:rsidR="00FE4A89" w:rsidRPr="003E3427" w:rsidRDefault="004C2AEA" w:rsidP="003E3427">
      <w:pPr>
        <w:pStyle w:val="aff7"/>
        <w:ind w:firstLine="567"/>
        <w:jc w:val="both"/>
        <w:rPr>
          <w:sz w:val="28"/>
          <w:szCs w:val="28"/>
          <w:lang w:val="uk-UA"/>
        </w:rPr>
      </w:pPr>
      <w:r w:rsidRPr="003E3427">
        <w:rPr>
          <w:sz w:val="28"/>
          <w:szCs w:val="28"/>
          <w:lang w:val="uk-UA"/>
        </w:rPr>
        <w:t xml:space="preserve">- </w:t>
      </w:r>
      <w:r w:rsidR="00FE4A89" w:rsidRPr="003E3427">
        <w:rPr>
          <w:sz w:val="28"/>
          <w:szCs w:val="28"/>
          <w:lang w:val="uk-UA"/>
        </w:rPr>
        <w:t>активізаці</w:t>
      </w:r>
      <w:r w:rsidRPr="003E3427">
        <w:rPr>
          <w:sz w:val="28"/>
          <w:szCs w:val="28"/>
          <w:lang w:val="uk-UA"/>
        </w:rPr>
        <w:t>ю</w:t>
      </w:r>
      <w:r w:rsidR="00FE4A89" w:rsidRPr="003E3427">
        <w:rPr>
          <w:sz w:val="28"/>
          <w:szCs w:val="28"/>
          <w:lang w:val="uk-UA"/>
        </w:rPr>
        <w:t xml:space="preserve"> взаємодії дрібних агровиробників з великими торговельними мережами</w:t>
      </w:r>
      <w:r w:rsidR="003E3427">
        <w:rPr>
          <w:sz w:val="28"/>
          <w:szCs w:val="28"/>
          <w:lang w:val="uk-UA"/>
        </w:rPr>
        <w:t>;</w:t>
      </w:r>
    </w:p>
    <w:p w14:paraId="22535B25" w14:textId="77777777" w:rsidR="004C2AEA" w:rsidRDefault="004C2AEA" w:rsidP="004C2AEA">
      <w:pPr>
        <w:pStyle w:val="aff7"/>
        <w:ind w:firstLine="567"/>
        <w:jc w:val="both"/>
        <w:rPr>
          <w:sz w:val="28"/>
          <w:szCs w:val="28"/>
          <w:lang w:val="uk-UA"/>
        </w:rPr>
      </w:pPr>
      <w:r>
        <w:rPr>
          <w:sz w:val="28"/>
          <w:szCs w:val="28"/>
          <w:lang w:val="uk-UA"/>
        </w:rPr>
        <w:t xml:space="preserve">- </w:t>
      </w:r>
      <w:r w:rsidRPr="00D63212">
        <w:rPr>
          <w:sz w:val="28"/>
          <w:szCs w:val="28"/>
          <w:lang w:val="uk-UA"/>
        </w:rPr>
        <w:t>нарощення об’ємів виробництва та зберігання високоякісного насіння кукуруд</w:t>
      </w:r>
      <w:r>
        <w:rPr>
          <w:sz w:val="28"/>
          <w:szCs w:val="28"/>
          <w:lang w:val="uk-UA"/>
        </w:rPr>
        <w:t>зи, соняшнику та рапсу</w:t>
      </w:r>
      <w:r w:rsidRPr="00D63212">
        <w:rPr>
          <w:sz w:val="28"/>
          <w:szCs w:val="28"/>
          <w:lang w:val="uk-UA"/>
        </w:rPr>
        <w:t xml:space="preserve"> при використанні найновітнішого обладнання  сільськогосподарського комплексу французької компанії </w:t>
      </w:r>
      <w:r w:rsidR="00E603E5">
        <w:rPr>
          <w:sz w:val="28"/>
          <w:szCs w:val="28"/>
          <w:lang w:val="uk-UA"/>
        </w:rPr>
        <w:t>"</w:t>
      </w:r>
      <w:r>
        <w:rPr>
          <w:sz w:val="28"/>
          <w:szCs w:val="28"/>
          <w:lang w:val="uk-UA"/>
        </w:rPr>
        <w:t>Маїсадур Семанс України</w:t>
      </w:r>
      <w:r w:rsidR="00E603E5">
        <w:rPr>
          <w:sz w:val="28"/>
          <w:szCs w:val="28"/>
          <w:lang w:val="uk-UA"/>
        </w:rPr>
        <w:t>"</w:t>
      </w:r>
      <w:r>
        <w:rPr>
          <w:sz w:val="28"/>
          <w:szCs w:val="28"/>
          <w:lang w:val="uk-UA"/>
        </w:rPr>
        <w:t>;</w:t>
      </w:r>
    </w:p>
    <w:p w14:paraId="72DC52B6" w14:textId="77777777" w:rsidR="004C2AEA" w:rsidRDefault="004C2AEA" w:rsidP="004C2AEA">
      <w:pPr>
        <w:pStyle w:val="aff7"/>
        <w:ind w:firstLine="567"/>
        <w:jc w:val="both"/>
        <w:rPr>
          <w:sz w:val="28"/>
          <w:szCs w:val="28"/>
          <w:lang w:val="uk-UA"/>
        </w:rPr>
      </w:pPr>
      <w:r>
        <w:rPr>
          <w:sz w:val="28"/>
          <w:szCs w:val="28"/>
          <w:lang w:val="uk-UA"/>
        </w:rPr>
        <w:t xml:space="preserve">- </w:t>
      </w:r>
      <w:r w:rsidRPr="00A96CB1">
        <w:rPr>
          <w:sz w:val="28"/>
          <w:szCs w:val="28"/>
          <w:lang w:val="uk-UA"/>
        </w:rPr>
        <w:t>створ</w:t>
      </w:r>
      <w:r>
        <w:rPr>
          <w:sz w:val="28"/>
          <w:szCs w:val="28"/>
          <w:lang w:val="uk-UA"/>
        </w:rPr>
        <w:t>ення</w:t>
      </w:r>
      <w:r w:rsidRPr="00A96CB1">
        <w:rPr>
          <w:sz w:val="28"/>
          <w:szCs w:val="28"/>
          <w:lang w:val="uk-UA"/>
        </w:rPr>
        <w:t xml:space="preserve"> </w:t>
      </w:r>
      <w:r>
        <w:rPr>
          <w:sz w:val="28"/>
          <w:szCs w:val="28"/>
          <w:lang w:val="uk-UA"/>
        </w:rPr>
        <w:t xml:space="preserve">додаткових </w:t>
      </w:r>
      <w:r w:rsidRPr="00A96CB1">
        <w:rPr>
          <w:sz w:val="28"/>
          <w:szCs w:val="28"/>
          <w:lang w:val="uk-UA"/>
        </w:rPr>
        <w:t>робочих місць</w:t>
      </w:r>
      <w:r>
        <w:rPr>
          <w:sz w:val="28"/>
          <w:szCs w:val="28"/>
          <w:lang w:val="uk-UA"/>
        </w:rPr>
        <w:t>;</w:t>
      </w:r>
    </w:p>
    <w:p w14:paraId="095DF9C5" w14:textId="77777777" w:rsidR="004C2AEA" w:rsidRDefault="004C2AEA" w:rsidP="004C2AEA">
      <w:pPr>
        <w:pStyle w:val="aff7"/>
        <w:ind w:firstLine="567"/>
        <w:jc w:val="both"/>
        <w:rPr>
          <w:sz w:val="28"/>
          <w:szCs w:val="28"/>
          <w:lang w:val="uk-UA"/>
        </w:rPr>
      </w:pPr>
      <w:r>
        <w:rPr>
          <w:sz w:val="28"/>
          <w:szCs w:val="28"/>
          <w:lang w:val="uk-UA"/>
        </w:rPr>
        <w:t>- з</w:t>
      </w:r>
      <w:r w:rsidRPr="00DE664F">
        <w:rPr>
          <w:sz w:val="28"/>
          <w:szCs w:val="28"/>
          <w:lang w:val="uk-UA"/>
        </w:rPr>
        <w:t>більшення податкових надходжень до бюджет</w:t>
      </w:r>
      <w:r>
        <w:rPr>
          <w:sz w:val="28"/>
          <w:szCs w:val="28"/>
          <w:lang w:val="uk-UA"/>
        </w:rPr>
        <w:t>у громади.</w:t>
      </w:r>
    </w:p>
    <w:bookmarkEnd w:id="3"/>
    <w:bookmarkEnd w:id="4"/>
    <w:p w14:paraId="4EB28023" w14:textId="77777777" w:rsidR="00B96611" w:rsidRPr="00B96611" w:rsidRDefault="00B96611" w:rsidP="00B96611">
      <w:pPr>
        <w:pStyle w:val="aff7"/>
        <w:ind w:firstLine="567"/>
        <w:rPr>
          <w:sz w:val="28"/>
          <w:szCs w:val="28"/>
          <w:lang w:val="uk-UA"/>
        </w:rPr>
      </w:pPr>
      <w:r w:rsidRPr="00B96611">
        <w:rPr>
          <w:sz w:val="28"/>
          <w:szCs w:val="28"/>
          <w:lang w:val="uk-UA"/>
        </w:rPr>
        <w:t>Прямі іноземні інвестиції залучаються у громаду ТОВ "МАС СІДС УКРАЇНА". Країна імпорту – Франція (постачання технологічного обладнання                    для ТОВ "МАС СІДС УКРАЇНА").</w:t>
      </w:r>
    </w:p>
    <w:p w14:paraId="30EAAAD6" w14:textId="77777777" w:rsidR="00B96611" w:rsidRPr="00B96611" w:rsidRDefault="00B96611" w:rsidP="00881F11">
      <w:pPr>
        <w:pStyle w:val="aff7"/>
        <w:ind w:firstLine="567"/>
        <w:jc w:val="both"/>
        <w:rPr>
          <w:sz w:val="28"/>
          <w:szCs w:val="28"/>
          <w:lang w:val="uk-UA"/>
        </w:rPr>
      </w:pPr>
      <w:r w:rsidRPr="00B96611">
        <w:rPr>
          <w:sz w:val="28"/>
          <w:szCs w:val="28"/>
          <w:lang w:val="uk-UA"/>
        </w:rPr>
        <w:t xml:space="preserve">У сфері виробництва і зберігання високоякісного насіння кукурудзи, соняшнику та ріпаку як в громаді, так і в районі задіяний сучасний потужний </w:t>
      </w:r>
      <w:r w:rsidRPr="00B96611">
        <w:rPr>
          <w:sz w:val="28"/>
          <w:szCs w:val="28"/>
          <w:lang w:val="uk-UA"/>
        </w:rPr>
        <w:lastRenderedPageBreak/>
        <w:t>комплекс французької компанії "МАС СІДС УКРАЇНА". Розширення потужностей заводу у 2014 році (відкриття другої черги заводу) сприяло збільшенню об’ємів переробки насіння з п’яти до десяти тис. тон у рік, створенню нових робочих місць, а також додаткових податкових надходжень в бюджет. Крім того, використовуючи найновітніше обладнання, підприємство забезпечує високу якість обробки насіння, а значить – високі врожаї.</w:t>
      </w:r>
    </w:p>
    <w:p w14:paraId="492C241A" w14:textId="35A8B1B4" w:rsidR="005464FB" w:rsidRDefault="00B96611" w:rsidP="00881F11">
      <w:pPr>
        <w:pStyle w:val="aff7"/>
        <w:ind w:firstLine="567"/>
        <w:rPr>
          <w:sz w:val="28"/>
          <w:szCs w:val="28"/>
          <w:lang w:val="uk-UA"/>
        </w:rPr>
      </w:pPr>
      <w:r w:rsidRPr="00B96611">
        <w:rPr>
          <w:sz w:val="28"/>
          <w:szCs w:val="28"/>
          <w:lang w:val="uk-UA"/>
        </w:rPr>
        <w:t>Дане товариство є бюджетоутворюючим підприємством Могилівської ТГ.</w:t>
      </w:r>
    </w:p>
    <w:p w14:paraId="5756E210" w14:textId="351F26E2" w:rsidR="00881F11" w:rsidRPr="004C2AEA" w:rsidRDefault="005B065F" w:rsidP="00881F11">
      <w:pPr>
        <w:pStyle w:val="aff7"/>
        <w:ind w:firstLine="567"/>
        <w:jc w:val="both"/>
        <w:rPr>
          <w:sz w:val="28"/>
          <w:szCs w:val="28"/>
          <w:lang w:val="uk-UA"/>
        </w:rPr>
      </w:pPr>
      <w:r>
        <w:rPr>
          <w:sz w:val="28"/>
          <w:szCs w:val="28"/>
          <w:lang w:val="uk-UA"/>
        </w:rPr>
        <w:t xml:space="preserve">По </w:t>
      </w:r>
      <w:r w:rsidRPr="005B065F">
        <w:rPr>
          <w:sz w:val="28"/>
          <w:szCs w:val="28"/>
          <w:lang w:val="uk-UA"/>
        </w:rPr>
        <w:t>КПКВК 0217130 "Проведення заходів із землеустрою"</w:t>
      </w:r>
      <w:r>
        <w:rPr>
          <w:sz w:val="28"/>
          <w:szCs w:val="28"/>
          <w:lang w:val="uk-UA"/>
        </w:rPr>
        <w:t xml:space="preserve"> в</w:t>
      </w:r>
      <w:r w:rsidRPr="005B065F">
        <w:rPr>
          <w:sz w:val="28"/>
          <w:szCs w:val="28"/>
          <w:lang w:val="uk-UA"/>
        </w:rPr>
        <w:t xml:space="preserve">идатки </w:t>
      </w:r>
      <w:r>
        <w:rPr>
          <w:sz w:val="28"/>
          <w:szCs w:val="28"/>
          <w:lang w:val="uk-UA"/>
        </w:rPr>
        <w:t xml:space="preserve"> з</w:t>
      </w:r>
      <w:r w:rsidRPr="005B065F">
        <w:rPr>
          <w:sz w:val="28"/>
          <w:szCs w:val="28"/>
          <w:lang w:val="uk-UA"/>
        </w:rPr>
        <w:t>агального фонду бюджету Могилівської ОТГ на здійснення заходів із землеустрою були заплановані по КЕКВ 2240</w:t>
      </w:r>
      <w:r>
        <w:rPr>
          <w:sz w:val="28"/>
          <w:szCs w:val="28"/>
          <w:lang w:val="uk-UA"/>
        </w:rPr>
        <w:t xml:space="preserve"> </w:t>
      </w:r>
      <w:r w:rsidRPr="005B065F">
        <w:rPr>
          <w:sz w:val="28"/>
          <w:szCs w:val="28"/>
          <w:lang w:val="uk-UA"/>
        </w:rPr>
        <w:t>"Оплата послуг                                          (крім комунальних)" в сумі 10,0 тис.грн.</w:t>
      </w:r>
      <w:r w:rsidR="00881F11" w:rsidRPr="00881F11">
        <w:rPr>
          <w:sz w:val="28"/>
          <w:szCs w:val="28"/>
          <w:lang w:val="uk-UA"/>
        </w:rPr>
        <w:t xml:space="preserve"> </w:t>
      </w:r>
      <w:r w:rsidR="00881F11" w:rsidRPr="00881F11">
        <w:rPr>
          <w:sz w:val="28"/>
          <w:szCs w:val="28"/>
          <w:lang w:val="uk-UA"/>
        </w:rPr>
        <w:t>на виготовлення права власності                            на земельні ділянки</w:t>
      </w:r>
      <w:r w:rsidR="00881F11">
        <w:rPr>
          <w:sz w:val="28"/>
          <w:szCs w:val="28"/>
          <w:lang w:val="uk-UA"/>
        </w:rPr>
        <w:t>.</w:t>
      </w:r>
      <w:r w:rsidR="00881F11" w:rsidRPr="00881F11">
        <w:rPr>
          <w:sz w:val="28"/>
          <w:szCs w:val="28"/>
          <w:lang w:val="uk-UA"/>
        </w:rPr>
        <w:t xml:space="preserve"> Протягом 2021 року касові видатки не проводилися</w:t>
      </w:r>
      <w:r w:rsidR="00881F11">
        <w:rPr>
          <w:sz w:val="28"/>
          <w:szCs w:val="28"/>
          <w:lang w:val="uk-UA"/>
        </w:rPr>
        <w:t>.</w:t>
      </w:r>
    </w:p>
    <w:bookmarkEnd w:id="0"/>
    <w:bookmarkEnd w:id="1"/>
    <w:p w14:paraId="50BB2099" w14:textId="77777777" w:rsidR="004C2AEA" w:rsidRPr="004C2AEA" w:rsidRDefault="004C2AEA" w:rsidP="004C2AEA">
      <w:pPr>
        <w:pStyle w:val="aff7"/>
        <w:ind w:firstLine="567"/>
        <w:jc w:val="both"/>
        <w:rPr>
          <w:sz w:val="28"/>
          <w:szCs w:val="28"/>
          <w:lang w:val="uk-UA"/>
        </w:rPr>
      </w:pPr>
      <w:r w:rsidRPr="006F4CD0">
        <w:rPr>
          <w:sz w:val="28"/>
          <w:szCs w:val="28"/>
          <w:lang w:val="uk-UA"/>
        </w:rPr>
        <w:t>Основні</w:t>
      </w:r>
      <w:r w:rsidRPr="004C2AEA">
        <w:rPr>
          <w:sz w:val="28"/>
          <w:szCs w:val="28"/>
        </w:rPr>
        <w:t xml:space="preserve"> заходи в </w:t>
      </w:r>
      <w:r w:rsidRPr="004C2AEA">
        <w:rPr>
          <w:sz w:val="28"/>
          <w:szCs w:val="28"/>
          <w:lang w:val="uk-UA"/>
        </w:rPr>
        <w:t>сфері енергозбереження це</w:t>
      </w:r>
      <w:r w:rsidRPr="004C2AEA">
        <w:rPr>
          <w:sz w:val="28"/>
          <w:szCs w:val="28"/>
        </w:rPr>
        <w:t xml:space="preserve"> -</w:t>
      </w:r>
      <w:r>
        <w:rPr>
          <w:sz w:val="28"/>
          <w:szCs w:val="28"/>
          <w:lang w:val="uk-UA"/>
        </w:rPr>
        <w:t xml:space="preserve"> </w:t>
      </w:r>
      <w:r w:rsidRPr="004C2AEA">
        <w:rPr>
          <w:sz w:val="28"/>
          <w:szCs w:val="28"/>
          <w:lang w:val="uk-UA"/>
        </w:rPr>
        <w:t>досягнення максимальної ефективності використання паливно-енергетичних ресурсів та скорочення споживання енергоносіїв.</w:t>
      </w:r>
    </w:p>
    <w:p w14:paraId="35DE77FB" w14:textId="77777777" w:rsidR="00042B0A" w:rsidRPr="003E1F8F" w:rsidRDefault="00042B0A" w:rsidP="00FE4A89">
      <w:pPr>
        <w:pStyle w:val="aff7"/>
        <w:ind w:firstLine="567"/>
        <w:jc w:val="both"/>
        <w:rPr>
          <w:rStyle w:val="aff1"/>
          <w:b/>
          <w:color w:val="000000"/>
          <w:sz w:val="2"/>
          <w:szCs w:val="2"/>
          <w:lang w:val="uk-UA"/>
        </w:rPr>
      </w:pPr>
    </w:p>
    <w:p w14:paraId="32ADAF54" w14:textId="77777777" w:rsidR="004C2AEA" w:rsidRDefault="004C2AEA" w:rsidP="00042B0A">
      <w:r>
        <w:t xml:space="preserve">Протягом року : </w:t>
      </w:r>
    </w:p>
    <w:p w14:paraId="4C2BE682" w14:textId="77777777" w:rsidR="00042B0A" w:rsidRPr="004C2AEA" w:rsidRDefault="004C2AEA" w:rsidP="004C2AEA">
      <w:pPr>
        <w:pStyle w:val="affb"/>
        <w:numPr>
          <w:ilvl w:val="0"/>
          <w:numId w:val="16"/>
        </w:numPr>
        <w:tabs>
          <w:tab w:val="clear" w:pos="502"/>
          <w:tab w:val="num" w:pos="142"/>
        </w:tabs>
        <w:spacing w:line="216" w:lineRule="auto"/>
        <w:ind w:left="0" w:firstLine="142"/>
        <w:jc w:val="both"/>
        <w:rPr>
          <w:rFonts w:ascii="Times New Roman" w:eastAsia="Calibri" w:hAnsi="Times New Roman"/>
          <w:sz w:val="28"/>
          <w:szCs w:val="28"/>
          <w:lang w:val="uk-UA" w:eastAsia="en-US"/>
        </w:rPr>
      </w:pPr>
      <w:r w:rsidRPr="004C2AEA">
        <w:rPr>
          <w:rFonts w:ascii="Times New Roman" w:eastAsia="Calibri" w:hAnsi="Times New Roman"/>
          <w:sz w:val="28"/>
          <w:szCs w:val="28"/>
          <w:lang w:val="uk-UA" w:eastAsia="en-US"/>
        </w:rPr>
        <w:t>прово</w:t>
      </w:r>
      <w:r w:rsidR="00042B0A" w:rsidRPr="004C2AEA">
        <w:rPr>
          <w:rFonts w:ascii="Times New Roman" w:eastAsia="Calibri" w:hAnsi="Times New Roman"/>
          <w:sz w:val="28"/>
          <w:szCs w:val="28"/>
          <w:lang w:val="uk-UA" w:eastAsia="en-US"/>
        </w:rPr>
        <w:t>д</w:t>
      </w:r>
      <w:r w:rsidRPr="004C2AEA">
        <w:rPr>
          <w:rFonts w:ascii="Times New Roman" w:eastAsia="Calibri" w:hAnsi="Times New Roman"/>
          <w:sz w:val="28"/>
          <w:szCs w:val="28"/>
          <w:lang w:val="uk-UA" w:eastAsia="en-US"/>
        </w:rPr>
        <w:t>ився моніторинг</w:t>
      </w:r>
      <w:r w:rsidR="00042B0A" w:rsidRPr="004C2AEA">
        <w:rPr>
          <w:rFonts w:ascii="Times New Roman" w:eastAsia="Calibri" w:hAnsi="Times New Roman"/>
          <w:sz w:val="28"/>
          <w:szCs w:val="28"/>
          <w:lang w:val="uk-UA" w:eastAsia="en-US"/>
        </w:rPr>
        <w:t xml:space="preserve"> споживання природного газу, води, електричної енергії по всіх суб’єктах соціальної інфраструктури, що фінансуються з місцевого бюджету;</w:t>
      </w:r>
    </w:p>
    <w:p w14:paraId="4B36DD85" w14:textId="77777777" w:rsidR="00042B0A" w:rsidRPr="004C2AEA" w:rsidRDefault="00042B0A" w:rsidP="004C2AEA">
      <w:pPr>
        <w:pStyle w:val="affb"/>
        <w:numPr>
          <w:ilvl w:val="0"/>
          <w:numId w:val="16"/>
        </w:numPr>
        <w:tabs>
          <w:tab w:val="clear" w:pos="502"/>
          <w:tab w:val="num" w:pos="142"/>
        </w:tabs>
        <w:spacing w:line="216" w:lineRule="auto"/>
        <w:ind w:left="0" w:firstLine="142"/>
        <w:jc w:val="both"/>
        <w:rPr>
          <w:rFonts w:ascii="Times New Roman" w:eastAsia="Calibri" w:hAnsi="Times New Roman"/>
          <w:sz w:val="28"/>
          <w:szCs w:val="28"/>
          <w:lang w:val="uk-UA" w:eastAsia="en-US"/>
        </w:rPr>
      </w:pPr>
      <w:r w:rsidRPr="004C2AEA">
        <w:rPr>
          <w:rFonts w:ascii="Times New Roman" w:eastAsia="Calibri" w:hAnsi="Times New Roman"/>
          <w:sz w:val="28"/>
          <w:szCs w:val="28"/>
          <w:lang w:val="uk-UA" w:eastAsia="en-US"/>
        </w:rPr>
        <w:t>використ</w:t>
      </w:r>
      <w:r w:rsidR="004C2AEA" w:rsidRPr="004C2AEA">
        <w:rPr>
          <w:rFonts w:ascii="Times New Roman" w:eastAsia="Calibri" w:hAnsi="Times New Roman"/>
          <w:sz w:val="28"/>
          <w:szCs w:val="28"/>
          <w:lang w:val="uk-UA" w:eastAsia="en-US"/>
        </w:rPr>
        <w:t>овувались</w:t>
      </w:r>
      <w:r w:rsidRPr="004C2AEA">
        <w:rPr>
          <w:rFonts w:ascii="Times New Roman" w:eastAsia="Calibri" w:hAnsi="Times New Roman"/>
          <w:sz w:val="28"/>
          <w:szCs w:val="28"/>
          <w:lang w:val="uk-UA" w:eastAsia="en-US"/>
        </w:rPr>
        <w:t xml:space="preserve"> енергозберігаюч</w:t>
      </w:r>
      <w:r w:rsidR="004C2AEA" w:rsidRPr="004C2AEA">
        <w:rPr>
          <w:rFonts w:ascii="Times New Roman" w:eastAsia="Calibri" w:hAnsi="Times New Roman"/>
          <w:sz w:val="28"/>
          <w:szCs w:val="28"/>
          <w:lang w:val="uk-UA" w:eastAsia="en-US"/>
        </w:rPr>
        <w:t>і</w:t>
      </w:r>
      <w:r w:rsidRPr="004C2AEA">
        <w:rPr>
          <w:rFonts w:ascii="Times New Roman" w:eastAsia="Calibri" w:hAnsi="Times New Roman"/>
          <w:sz w:val="28"/>
          <w:szCs w:val="28"/>
          <w:lang w:val="uk-UA" w:eastAsia="en-US"/>
        </w:rPr>
        <w:t xml:space="preserve"> освітлювальн</w:t>
      </w:r>
      <w:r w:rsidR="004C2AEA" w:rsidRPr="004C2AEA">
        <w:rPr>
          <w:rFonts w:ascii="Times New Roman" w:eastAsia="Calibri" w:hAnsi="Times New Roman"/>
          <w:sz w:val="28"/>
          <w:szCs w:val="28"/>
          <w:lang w:val="uk-UA" w:eastAsia="en-US"/>
        </w:rPr>
        <w:t>і</w:t>
      </w:r>
      <w:r w:rsidRPr="004C2AEA">
        <w:rPr>
          <w:rFonts w:ascii="Times New Roman" w:eastAsia="Calibri" w:hAnsi="Times New Roman"/>
          <w:sz w:val="28"/>
          <w:szCs w:val="28"/>
          <w:lang w:val="uk-UA" w:eastAsia="en-US"/>
        </w:rPr>
        <w:t xml:space="preserve"> прилад</w:t>
      </w:r>
      <w:r w:rsidR="004C2AEA" w:rsidRPr="004C2AEA">
        <w:rPr>
          <w:rFonts w:ascii="Times New Roman" w:eastAsia="Calibri" w:hAnsi="Times New Roman"/>
          <w:sz w:val="28"/>
          <w:szCs w:val="28"/>
          <w:lang w:val="uk-UA" w:eastAsia="en-US"/>
        </w:rPr>
        <w:t>и</w:t>
      </w:r>
      <w:r w:rsidRPr="004C2AEA">
        <w:rPr>
          <w:rFonts w:ascii="Times New Roman" w:eastAsia="Calibri" w:hAnsi="Times New Roman"/>
          <w:sz w:val="28"/>
          <w:szCs w:val="28"/>
          <w:lang w:val="uk-UA" w:eastAsia="en-US"/>
        </w:rPr>
        <w:t xml:space="preserve"> для освітлення місць загального користування (світлодіоди, автоматичне </w:t>
      </w:r>
      <w:r w:rsidR="00E20412">
        <w:rPr>
          <w:rFonts w:ascii="Times New Roman" w:eastAsia="Calibri" w:hAnsi="Times New Roman"/>
          <w:sz w:val="28"/>
          <w:szCs w:val="28"/>
          <w:lang w:val="uk-UA" w:eastAsia="en-US"/>
        </w:rPr>
        <w:t>регулювання режимів освітлення).</w:t>
      </w:r>
    </w:p>
    <w:p w14:paraId="12DD1E6C" w14:textId="77777777" w:rsidR="00042B0A" w:rsidRPr="003562E4" w:rsidRDefault="007A1282" w:rsidP="003562E4">
      <w:pPr>
        <w:pStyle w:val="affb"/>
        <w:tabs>
          <w:tab w:val="left" w:pos="0"/>
          <w:tab w:val="num" w:pos="142"/>
        </w:tabs>
        <w:spacing w:line="252" w:lineRule="auto"/>
        <w:ind w:left="0" w:firstLine="567"/>
        <w:jc w:val="both"/>
        <w:rPr>
          <w:rFonts w:ascii="Times New Roman" w:eastAsia="Calibri" w:hAnsi="Times New Roman"/>
          <w:sz w:val="28"/>
          <w:szCs w:val="28"/>
          <w:lang w:val="uk-UA" w:eastAsia="en-US"/>
        </w:rPr>
      </w:pPr>
      <w:r w:rsidRPr="007A1282">
        <w:rPr>
          <w:rFonts w:ascii="Times New Roman" w:eastAsia="Calibri" w:hAnsi="Times New Roman"/>
          <w:sz w:val="28"/>
          <w:szCs w:val="28"/>
          <w:lang w:val="uk-UA" w:eastAsia="en-US"/>
        </w:rPr>
        <w:t>Головним завданням у розвит</w:t>
      </w:r>
      <w:r w:rsidR="00042B0A" w:rsidRPr="007A1282">
        <w:rPr>
          <w:rFonts w:ascii="Times New Roman" w:eastAsia="Calibri" w:hAnsi="Times New Roman"/>
          <w:sz w:val="28"/>
          <w:szCs w:val="28"/>
          <w:lang w:val="uk-UA" w:eastAsia="en-US"/>
        </w:rPr>
        <w:t>к</w:t>
      </w:r>
      <w:r w:rsidRPr="007A1282">
        <w:rPr>
          <w:rFonts w:ascii="Times New Roman" w:eastAsia="Calibri" w:hAnsi="Times New Roman"/>
          <w:sz w:val="28"/>
          <w:szCs w:val="28"/>
          <w:lang w:val="uk-UA" w:eastAsia="en-US"/>
        </w:rPr>
        <w:t>у</w:t>
      </w:r>
      <w:r w:rsidR="00042B0A" w:rsidRPr="007A1282">
        <w:rPr>
          <w:rFonts w:ascii="Times New Roman" w:eastAsia="Calibri" w:hAnsi="Times New Roman"/>
          <w:sz w:val="28"/>
          <w:szCs w:val="28"/>
          <w:lang w:val="uk-UA" w:eastAsia="en-US"/>
        </w:rPr>
        <w:t xml:space="preserve"> </w:t>
      </w:r>
      <w:r w:rsidR="003562E4">
        <w:rPr>
          <w:rFonts w:ascii="Times New Roman" w:eastAsia="Calibri" w:hAnsi="Times New Roman"/>
          <w:sz w:val="28"/>
          <w:szCs w:val="28"/>
          <w:lang w:val="uk-UA" w:eastAsia="en-US"/>
        </w:rPr>
        <w:t>громади</w:t>
      </w:r>
      <w:r w:rsidRPr="007A1282">
        <w:rPr>
          <w:rFonts w:ascii="Times New Roman" w:eastAsia="Calibri" w:hAnsi="Times New Roman"/>
          <w:sz w:val="28"/>
          <w:szCs w:val="28"/>
          <w:lang w:val="uk-UA" w:eastAsia="en-US"/>
        </w:rPr>
        <w:t xml:space="preserve"> є </w:t>
      </w:r>
      <w:r w:rsidR="00042B0A" w:rsidRPr="003562E4">
        <w:rPr>
          <w:rFonts w:ascii="Times New Roman" w:eastAsia="Calibri" w:hAnsi="Times New Roman"/>
          <w:sz w:val="28"/>
          <w:szCs w:val="28"/>
          <w:lang w:val="uk-UA" w:eastAsia="en-US"/>
        </w:rPr>
        <w:t>реалізація політики економічного зростання в сільській місцевості через активізацію активів громади на основі реального їх включення у процес планування, розробки і реалізації програм місцевого розвитку.</w:t>
      </w:r>
    </w:p>
    <w:p w14:paraId="47E4C650" w14:textId="77777777" w:rsidR="00042B0A" w:rsidRPr="003562E4" w:rsidRDefault="00042B0A" w:rsidP="003562E4">
      <w:pPr>
        <w:pStyle w:val="affb"/>
        <w:tabs>
          <w:tab w:val="left" w:pos="0"/>
          <w:tab w:val="num" w:pos="142"/>
        </w:tabs>
        <w:spacing w:line="252" w:lineRule="auto"/>
        <w:ind w:left="0" w:firstLine="567"/>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Основн</w:t>
      </w:r>
      <w:r w:rsidR="003562E4" w:rsidRPr="003562E4">
        <w:rPr>
          <w:rFonts w:ascii="Times New Roman" w:eastAsia="Calibri" w:hAnsi="Times New Roman"/>
          <w:sz w:val="28"/>
          <w:szCs w:val="28"/>
          <w:lang w:val="uk-UA" w:eastAsia="en-US"/>
        </w:rPr>
        <w:t>ими</w:t>
      </w:r>
      <w:r w:rsidRPr="003562E4">
        <w:rPr>
          <w:rFonts w:ascii="Times New Roman" w:eastAsia="Calibri" w:hAnsi="Times New Roman"/>
          <w:sz w:val="28"/>
          <w:szCs w:val="28"/>
          <w:lang w:val="uk-UA" w:eastAsia="en-US"/>
        </w:rPr>
        <w:t xml:space="preserve"> заход</w:t>
      </w:r>
      <w:r w:rsidR="003562E4" w:rsidRPr="003562E4">
        <w:rPr>
          <w:rFonts w:ascii="Times New Roman" w:eastAsia="Calibri" w:hAnsi="Times New Roman"/>
          <w:sz w:val="28"/>
          <w:szCs w:val="28"/>
          <w:lang w:val="uk-UA" w:eastAsia="en-US"/>
        </w:rPr>
        <w:t>ами</w:t>
      </w:r>
      <w:r w:rsidR="003562E4">
        <w:rPr>
          <w:rFonts w:ascii="Times New Roman" w:eastAsia="Calibri" w:hAnsi="Times New Roman"/>
          <w:sz w:val="28"/>
          <w:szCs w:val="28"/>
          <w:lang w:val="uk-UA" w:eastAsia="en-US"/>
        </w:rPr>
        <w:t>,</w:t>
      </w:r>
      <w:r w:rsidR="003562E4" w:rsidRPr="003562E4">
        <w:rPr>
          <w:rFonts w:ascii="Times New Roman" w:eastAsia="Calibri" w:hAnsi="Times New Roman"/>
          <w:sz w:val="28"/>
          <w:szCs w:val="28"/>
          <w:lang w:val="uk-UA" w:eastAsia="en-US"/>
        </w:rPr>
        <w:t xml:space="preserve"> які реалізовували протягом року є</w:t>
      </w:r>
      <w:r w:rsidRPr="003562E4">
        <w:rPr>
          <w:rFonts w:ascii="Times New Roman" w:eastAsia="Calibri" w:hAnsi="Times New Roman"/>
          <w:sz w:val="28"/>
          <w:szCs w:val="28"/>
          <w:lang w:val="uk-UA" w:eastAsia="en-US"/>
        </w:rPr>
        <w:t xml:space="preserve">: </w:t>
      </w:r>
    </w:p>
    <w:p w14:paraId="2E98C3EE"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створення умов для всебічної співпраці суб’єктів господарювання різних форм власності з органами влади задля розвитку територіальної громади;</w:t>
      </w:r>
    </w:p>
    <w:p w14:paraId="35A14546"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проведення інформаційно-просвітницької роботи серед населення громади щодо переваг та перспектив децентралізації;</w:t>
      </w:r>
    </w:p>
    <w:p w14:paraId="06EB50AC"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підвищення кваліфікації посадових осіб місцевого самоврядування, депутатів місцевої ради, участь в щорічних обласних науково-практичних конференціях, у тому числі виїзних, на базі органів місцевого самоврядування області;</w:t>
      </w:r>
    </w:p>
    <w:p w14:paraId="0C82797B"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вжиття заходів, спрямованих на розширення участі населення різних гендерних груп у місцевому самоврядуванні;</w:t>
      </w:r>
    </w:p>
    <w:p w14:paraId="047B107F"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участь</w:t>
      </w:r>
      <w:r w:rsidR="003562E4" w:rsidRPr="003562E4">
        <w:rPr>
          <w:rFonts w:ascii="Times New Roman" w:eastAsia="Calibri" w:hAnsi="Times New Roman"/>
          <w:sz w:val="28"/>
          <w:szCs w:val="28"/>
          <w:lang w:val="uk-UA" w:eastAsia="en-US"/>
        </w:rPr>
        <w:t xml:space="preserve"> </w:t>
      </w:r>
      <w:r w:rsidRPr="003562E4">
        <w:rPr>
          <w:rFonts w:ascii="Times New Roman" w:eastAsia="Calibri" w:hAnsi="Times New Roman"/>
          <w:sz w:val="28"/>
          <w:szCs w:val="28"/>
          <w:lang w:val="uk-UA" w:eastAsia="en-US"/>
        </w:rPr>
        <w:t>у реалізації проекту Агентства США з міжнародного розвитку (USAID) в Україні “Децентралізація приносить кращі результати та ефективність” (DOBRE</w:t>
      </w:r>
      <w:r w:rsidR="003562E4">
        <w:rPr>
          <w:rFonts w:ascii="Times New Roman" w:eastAsia="Calibri" w:hAnsi="Times New Roman"/>
          <w:sz w:val="28"/>
          <w:szCs w:val="28"/>
          <w:lang w:val="uk-UA" w:eastAsia="en-US"/>
        </w:rPr>
        <w:t>);</w:t>
      </w:r>
    </w:p>
    <w:p w14:paraId="00347D15"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створення прозорої системи для прийняття управлінських рішень органами місцевого самоврядування, підвищення довіри до органів місцевого самоврядування всіх рівнів;</w:t>
      </w:r>
    </w:p>
    <w:p w14:paraId="78AF30CB"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t>підвищення якості надання адміністративних та громадських послуг населенню;</w:t>
      </w:r>
    </w:p>
    <w:p w14:paraId="73EFD55A" w14:textId="77777777" w:rsidR="00042B0A" w:rsidRPr="003562E4" w:rsidRDefault="00042B0A" w:rsidP="003562E4">
      <w:pPr>
        <w:pStyle w:val="affb"/>
        <w:numPr>
          <w:ilvl w:val="0"/>
          <w:numId w:val="16"/>
        </w:numPr>
        <w:tabs>
          <w:tab w:val="clear" w:pos="502"/>
          <w:tab w:val="left" w:pos="0"/>
          <w:tab w:val="num" w:pos="142"/>
        </w:tabs>
        <w:spacing w:line="252" w:lineRule="auto"/>
        <w:ind w:left="0" w:firstLine="142"/>
        <w:jc w:val="both"/>
        <w:rPr>
          <w:rFonts w:ascii="Times New Roman" w:eastAsia="Calibri" w:hAnsi="Times New Roman"/>
          <w:sz w:val="28"/>
          <w:szCs w:val="28"/>
          <w:lang w:val="uk-UA" w:eastAsia="en-US"/>
        </w:rPr>
      </w:pPr>
      <w:r w:rsidRPr="003562E4">
        <w:rPr>
          <w:rFonts w:ascii="Times New Roman" w:eastAsia="Calibri" w:hAnsi="Times New Roman"/>
          <w:sz w:val="28"/>
          <w:szCs w:val="28"/>
          <w:lang w:val="uk-UA" w:eastAsia="en-US"/>
        </w:rPr>
        <w:lastRenderedPageBreak/>
        <w:t>підвищення рівня безпечного проживання на території громади гендерних груп населення;</w:t>
      </w:r>
    </w:p>
    <w:p w14:paraId="52D8E4CA" w14:textId="77777777" w:rsidR="00042B0A" w:rsidRPr="00553A1E" w:rsidRDefault="00042B0A" w:rsidP="003562E4">
      <w:pPr>
        <w:pStyle w:val="affb"/>
        <w:numPr>
          <w:ilvl w:val="0"/>
          <w:numId w:val="16"/>
        </w:numPr>
        <w:tabs>
          <w:tab w:val="clear" w:pos="502"/>
          <w:tab w:val="left" w:pos="0"/>
          <w:tab w:val="num" w:pos="142"/>
        </w:tabs>
        <w:spacing w:line="252" w:lineRule="auto"/>
        <w:ind w:left="0" w:firstLine="142"/>
        <w:jc w:val="both"/>
        <w:rPr>
          <w:lang w:val="uk-UA"/>
        </w:rPr>
      </w:pPr>
      <w:r w:rsidRPr="003562E4">
        <w:rPr>
          <w:rFonts w:ascii="Times New Roman" w:eastAsia="Calibri" w:hAnsi="Times New Roman"/>
          <w:sz w:val="28"/>
          <w:szCs w:val="28"/>
          <w:lang w:val="uk-UA" w:eastAsia="en-US"/>
        </w:rPr>
        <w:t>об'єднання сил громади, власна участь та особиста відповідальність кожного з її мешканців, а також безпосередній внесок муніципальної влади задля згуртованості громади</w:t>
      </w:r>
      <w:r w:rsidRPr="00553A1E">
        <w:rPr>
          <w:lang w:val="uk-UA"/>
        </w:rPr>
        <w:t>.</w:t>
      </w:r>
    </w:p>
    <w:p w14:paraId="65CE0667" w14:textId="77777777" w:rsidR="00042B0A" w:rsidRDefault="00042B0A" w:rsidP="00E35C44">
      <w:pPr>
        <w:tabs>
          <w:tab w:val="left" w:pos="0"/>
        </w:tabs>
        <w:ind w:firstLine="0"/>
      </w:pPr>
    </w:p>
    <w:p w14:paraId="2BD88246" w14:textId="577A2FCD" w:rsidR="001E7F8A" w:rsidRDefault="00574E44" w:rsidP="00E35C44">
      <w:pPr>
        <w:jc w:val="center"/>
      </w:pPr>
      <w:r>
        <w:t xml:space="preserve">Секретар ради                                                  </w:t>
      </w:r>
      <w:r w:rsidR="000743E9">
        <w:t>Валентина</w:t>
      </w:r>
      <w:r>
        <w:t xml:space="preserve"> НЕВТРИНІС</w:t>
      </w:r>
    </w:p>
    <w:sectPr w:rsidR="001E7F8A" w:rsidSect="00433D2D">
      <w:headerReference w:type="even" r:id="rId8"/>
      <w:footnotePr>
        <w:numFmt w:val="chicago"/>
      </w:footnotePr>
      <w:pgSz w:w="11907" w:h="16840" w:code="9"/>
      <w:pgMar w:top="993" w:right="567" w:bottom="993" w:left="1560" w:header="720" w:footer="720"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D8663" w14:textId="77777777" w:rsidR="00CC3FFA" w:rsidRDefault="00CC3FFA" w:rsidP="009B4866">
      <w:r>
        <w:separator/>
      </w:r>
    </w:p>
  </w:endnote>
  <w:endnote w:type="continuationSeparator" w:id="0">
    <w:p w14:paraId="02D70CA7" w14:textId="77777777" w:rsidR="00CC3FFA" w:rsidRDefault="00CC3FFA" w:rsidP="009B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Peterburg">
    <w:altName w:val="Courier New"/>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choolDL">
    <w:altName w:val="Times New Roman"/>
    <w:charset w:val="00"/>
    <w:family w:val="auto"/>
    <w:pitch w:val="variable"/>
  </w:font>
  <w:font w:name="Antiqua">
    <w:altName w:val="Times New Roman"/>
    <w:charset w:val="00"/>
    <w:family w:val="swiss"/>
    <w:pitch w:val="variable"/>
    <w:sig w:usb0="000000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49466" w14:textId="77777777" w:rsidR="00CC3FFA" w:rsidRDefault="00CC3FFA" w:rsidP="009B4866">
      <w:r>
        <w:separator/>
      </w:r>
    </w:p>
  </w:footnote>
  <w:footnote w:type="continuationSeparator" w:id="0">
    <w:p w14:paraId="215603B1" w14:textId="77777777" w:rsidR="00CC3FFA" w:rsidRDefault="00CC3FFA" w:rsidP="009B4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FAC07" w14:textId="77777777" w:rsidR="00F022EA" w:rsidRDefault="00F022EA" w:rsidP="00E603E5">
    <w:pPr>
      <w:pStyle w:val="af1"/>
      <w:rPr>
        <w:rStyle w:val="a8"/>
      </w:rPr>
    </w:pPr>
    <w:r>
      <w:rPr>
        <w:rStyle w:val="a8"/>
      </w:rPr>
      <w:fldChar w:fldCharType="begin"/>
    </w:r>
    <w:r>
      <w:rPr>
        <w:rStyle w:val="a8"/>
      </w:rPr>
      <w:instrText xml:space="preserve">PAGE  </w:instrText>
    </w:r>
    <w:r>
      <w:rPr>
        <w:rStyle w:val="a8"/>
      </w:rPr>
      <w:fldChar w:fldCharType="end"/>
    </w:r>
  </w:p>
  <w:p w14:paraId="242754D2" w14:textId="77777777" w:rsidR="00F022EA" w:rsidRDefault="00F022EA" w:rsidP="00E603E5">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numFmt w:val="bullet"/>
      <w:lvlText w:val="-"/>
      <w:lvlJc w:val="left"/>
      <w:pPr>
        <w:tabs>
          <w:tab w:val="num" w:pos="502"/>
        </w:tabs>
        <w:ind w:left="502" w:hanging="360"/>
      </w:pPr>
      <w:rPr>
        <w:rFonts w:ascii="Times New Roman" w:hAnsi="Times New Roman" w:cs="Times New Roman" w:hint="default"/>
        <w:sz w:val="28"/>
        <w:szCs w:val="28"/>
      </w:rPr>
    </w:lvl>
  </w:abstractNum>
  <w:abstractNum w:abstractNumId="1" w15:restartNumberingAfterBreak="0">
    <w:nsid w:val="00000005"/>
    <w:multiLevelType w:val="singleLevel"/>
    <w:tmpl w:val="00000005"/>
    <w:name w:val="WW8Num13"/>
    <w:lvl w:ilvl="0">
      <w:numFmt w:val="bullet"/>
      <w:lvlText w:val="-"/>
      <w:lvlJc w:val="left"/>
      <w:pPr>
        <w:tabs>
          <w:tab w:val="num" w:pos="644"/>
        </w:tabs>
        <w:ind w:left="644" w:hanging="360"/>
      </w:pPr>
      <w:rPr>
        <w:rFonts w:ascii="Times New Roman" w:hAnsi="Times New Roman" w:cs="Times New Roman" w:hint="default"/>
        <w:spacing w:val="-2"/>
        <w:szCs w:val="28"/>
      </w:rPr>
    </w:lvl>
  </w:abstractNum>
  <w:abstractNum w:abstractNumId="2" w15:restartNumberingAfterBreak="0">
    <w:nsid w:val="07562121"/>
    <w:multiLevelType w:val="hybridMultilevel"/>
    <w:tmpl w:val="05C6C7D2"/>
    <w:lvl w:ilvl="0" w:tplc="C3A4245A">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AC01B02"/>
    <w:multiLevelType w:val="hybridMultilevel"/>
    <w:tmpl w:val="3F3666E0"/>
    <w:lvl w:ilvl="0" w:tplc="E70A12F2">
      <w:numFmt w:val="bullet"/>
      <w:lvlText w:val="-"/>
      <w:lvlJc w:val="left"/>
      <w:pPr>
        <w:tabs>
          <w:tab w:val="num" w:pos="502"/>
        </w:tabs>
        <w:ind w:left="502"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F71537"/>
    <w:multiLevelType w:val="hybridMultilevel"/>
    <w:tmpl w:val="46A806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80B55"/>
    <w:multiLevelType w:val="hybridMultilevel"/>
    <w:tmpl w:val="CBB2FD92"/>
    <w:lvl w:ilvl="0" w:tplc="61FA3FB0">
      <w:start w:val="2"/>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5ED5E21"/>
    <w:multiLevelType w:val="multilevel"/>
    <w:tmpl w:val="0E4CDEFE"/>
    <w:lvl w:ilvl="0">
      <w:start w:val="1"/>
      <w:numFmt w:val="decimal"/>
      <w:lvlText w:val="%1."/>
      <w:lvlJc w:val="left"/>
      <w:pPr>
        <w:ind w:left="675" w:hanging="675"/>
      </w:pPr>
      <w:rPr>
        <w:rFonts w:hint="default"/>
      </w:rPr>
    </w:lvl>
    <w:lvl w:ilvl="1">
      <w:start w:val="1"/>
      <w:numFmt w:val="decimal"/>
      <w:lvlText w:val="%1.%2."/>
      <w:lvlJc w:val="left"/>
      <w:pPr>
        <w:ind w:left="748" w:hanging="720"/>
      </w:pPr>
      <w:rPr>
        <w:rFonts w:hint="default"/>
      </w:rPr>
    </w:lvl>
    <w:lvl w:ilvl="2">
      <w:start w:val="3"/>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7" w15:restartNumberingAfterBreak="0">
    <w:nsid w:val="18232BC8"/>
    <w:multiLevelType w:val="hybridMultilevel"/>
    <w:tmpl w:val="BAC23EE4"/>
    <w:lvl w:ilvl="0" w:tplc="98626F5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BA5DE5"/>
    <w:multiLevelType w:val="hybridMultilevel"/>
    <w:tmpl w:val="DC0C3B06"/>
    <w:lvl w:ilvl="0" w:tplc="CC48A00E">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8BD0FE3"/>
    <w:multiLevelType w:val="hybridMultilevel"/>
    <w:tmpl w:val="51F45C42"/>
    <w:lvl w:ilvl="0" w:tplc="F9F02C2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294A321A"/>
    <w:multiLevelType w:val="hybridMultilevel"/>
    <w:tmpl w:val="958EE0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115D09"/>
    <w:multiLevelType w:val="hybridMultilevel"/>
    <w:tmpl w:val="4B988466"/>
    <w:lvl w:ilvl="0" w:tplc="A11AEED0">
      <w:start w:val="2"/>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2E8F6C54"/>
    <w:multiLevelType w:val="hybridMultilevel"/>
    <w:tmpl w:val="EFF8C4A8"/>
    <w:lvl w:ilvl="0" w:tplc="5B74F66A">
      <w:start w:val="2"/>
      <w:numFmt w:val="bullet"/>
      <w:lvlText w:val="-"/>
      <w:lvlJc w:val="left"/>
      <w:pPr>
        <w:ind w:left="1002" w:hanging="360"/>
      </w:pPr>
      <w:rPr>
        <w:rFonts w:ascii="Times New Roman" w:eastAsia="Arial"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3" w15:restartNumberingAfterBreak="0">
    <w:nsid w:val="3292593C"/>
    <w:multiLevelType w:val="hybridMultilevel"/>
    <w:tmpl w:val="34787120"/>
    <w:lvl w:ilvl="0" w:tplc="26DE770A">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414134B"/>
    <w:multiLevelType w:val="hybridMultilevel"/>
    <w:tmpl w:val="EEB2C9BC"/>
    <w:lvl w:ilvl="0" w:tplc="A5426624">
      <w:start w:val="2"/>
      <w:numFmt w:val="bullet"/>
      <w:lvlText w:val="-"/>
      <w:lvlJc w:val="left"/>
      <w:pPr>
        <w:ind w:left="927" w:hanging="360"/>
      </w:pPr>
      <w:rPr>
        <w:rFonts w:ascii="Times New Roman" w:eastAsia="Arial"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9860D13"/>
    <w:multiLevelType w:val="hybridMultilevel"/>
    <w:tmpl w:val="415CE262"/>
    <w:lvl w:ilvl="0" w:tplc="C306665C">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7770AA1"/>
    <w:multiLevelType w:val="hybridMultilevel"/>
    <w:tmpl w:val="AB2AFD60"/>
    <w:lvl w:ilvl="0" w:tplc="0422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7" w15:restartNumberingAfterBreak="0">
    <w:nsid w:val="68D73BDB"/>
    <w:multiLevelType w:val="hybridMultilevel"/>
    <w:tmpl w:val="D03ADD8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9744240"/>
    <w:multiLevelType w:val="hybridMultilevel"/>
    <w:tmpl w:val="C6A062D4"/>
    <w:lvl w:ilvl="0" w:tplc="6AC0B202">
      <w:start w:val="1"/>
      <w:numFmt w:val="bullet"/>
      <w:lvlText w:val=""/>
      <w:lvlJc w:val="left"/>
      <w:pPr>
        <w:tabs>
          <w:tab w:val="num" w:pos="786"/>
        </w:tabs>
        <w:ind w:left="786" w:hanging="360"/>
      </w:pPr>
      <w:rPr>
        <w:rFonts w:ascii="Symbol" w:hAnsi="Symbol" w:hint="default"/>
        <w:color w:val="auto"/>
      </w:rPr>
    </w:lvl>
    <w:lvl w:ilvl="1" w:tplc="04220003">
      <w:start w:val="1"/>
      <w:numFmt w:val="decimal"/>
      <w:lvlText w:val="%2."/>
      <w:lvlJc w:val="left"/>
      <w:pPr>
        <w:tabs>
          <w:tab w:val="num" w:pos="1506"/>
        </w:tabs>
        <w:ind w:left="1506" w:hanging="360"/>
      </w:pPr>
      <w:rPr>
        <w:rFonts w:cs="Times New Roman"/>
      </w:rPr>
    </w:lvl>
    <w:lvl w:ilvl="2" w:tplc="04220005">
      <w:start w:val="1"/>
      <w:numFmt w:val="decimal"/>
      <w:lvlText w:val="%3."/>
      <w:lvlJc w:val="left"/>
      <w:pPr>
        <w:tabs>
          <w:tab w:val="num" w:pos="2226"/>
        </w:tabs>
        <w:ind w:left="2226" w:hanging="360"/>
      </w:pPr>
      <w:rPr>
        <w:rFonts w:cs="Times New Roman"/>
      </w:rPr>
    </w:lvl>
    <w:lvl w:ilvl="3" w:tplc="04220001">
      <w:start w:val="1"/>
      <w:numFmt w:val="decimal"/>
      <w:lvlText w:val="%4."/>
      <w:lvlJc w:val="left"/>
      <w:pPr>
        <w:tabs>
          <w:tab w:val="num" w:pos="2946"/>
        </w:tabs>
        <w:ind w:left="2946" w:hanging="360"/>
      </w:pPr>
      <w:rPr>
        <w:rFonts w:cs="Times New Roman"/>
      </w:rPr>
    </w:lvl>
    <w:lvl w:ilvl="4" w:tplc="04220003">
      <w:start w:val="1"/>
      <w:numFmt w:val="decimal"/>
      <w:lvlText w:val="%5."/>
      <w:lvlJc w:val="left"/>
      <w:pPr>
        <w:tabs>
          <w:tab w:val="num" w:pos="3666"/>
        </w:tabs>
        <w:ind w:left="3666" w:hanging="360"/>
      </w:pPr>
      <w:rPr>
        <w:rFonts w:cs="Times New Roman"/>
      </w:rPr>
    </w:lvl>
    <w:lvl w:ilvl="5" w:tplc="04220005">
      <w:start w:val="1"/>
      <w:numFmt w:val="decimal"/>
      <w:lvlText w:val="%6."/>
      <w:lvlJc w:val="left"/>
      <w:pPr>
        <w:tabs>
          <w:tab w:val="num" w:pos="4386"/>
        </w:tabs>
        <w:ind w:left="4386" w:hanging="360"/>
      </w:pPr>
      <w:rPr>
        <w:rFonts w:cs="Times New Roman"/>
      </w:rPr>
    </w:lvl>
    <w:lvl w:ilvl="6" w:tplc="04220001">
      <w:start w:val="1"/>
      <w:numFmt w:val="decimal"/>
      <w:lvlText w:val="%7."/>
      <w:lvlJc w:val="left"/>
      <w:pPr>
        <w:tabs>
          <w:tab w:val="num" w:pos="5106"/>
        </w:tabs>
        <w:ind w:left="5106" w:hanging="360"/>
      </w:pPr>
      <w:rPr>
        <w:rFonts w:cs="Times New Roman"/>
      </w:rPr>
    </w:lvl>
    <w:lvl w:ilvl="7" w:tplc="04220003">
      <w:start w:val="1"/>
      <w:numFmt w:val="decimal"/>
      <w:lvlText w:val="%8."/>
      <w:lvlJc w:val="left"/>
      <w:pPr>
        <w:tabs>
          <w:tab w:val="num" w:pos="5826"/>
        </w:tabs>
        <w:ind w:left="5826" w:hanging="360"/>
      </w:pPr>
      <w:rPr>
        <w:rFonts w:cs="Times New Roman"/>
      </w:rPr>
    </w:lvl>
    <w:lvl w:ilvl="8" w:tplc="04220005">
      <w:start w:val="1"/>
      <w:numFmt w:val="decimal"/>
      <w:lvlText w:val="%9."/>
      <w:lvlJc w:val="left"/>
      <w:pPr>
        <w:tabs>
          <w:tab w:val="num" w:pos="6546"/>
        </w:tabs>
        <w:ind w:left="6546" w:hanging="360"/>
      </w:pPr>
      <w:rPr>
        <w:rFonts w:cs="Times New Roman"/>
      </w:rPr>
    </w:lvl>
  </w:abstractNum>
  <w:num w:numId="1">
    <w:abstractNumId w:val="18"/>
  </w:num>
  <w:num w:numId="2">
    <w:abstractNumId w:val="17"/>
  </w:num>
  <w:num w:numId="3">
    <w:abstractNumId w:val="4"/>
  </w:num>
  <w:num w:numId="4">
    <w:abstractNumId w:val="9"/>
  </w:num>
  <w:num w:numId="5">
    <w:abstractNumId w:val="16"/>
  </w:num>
  <w:num w:numId="6">
    <w:abstractNumId w:val="10"/>
  </w:num>
  <w:num w:numId="7">
    <w:abstractNumId w:val="8"/>
  </w:num>
  <w:num w:numId="8">
    <w:abstractNumId w:val="5"/>
  </w:num>
  <w:num w:numId="9">
    <w:abstractNumId w:val="14"/>
  </w:num>
  <w:num w:numId="10">
    <w:abstractNumId w:val="12"/>
  </w:num>
  <w:num w:numId="11">
    <w:abstractNumId w:val="6"/>
  </w:num>
  <w:num w:numId="12">
    <w:abstractNumId w:val="15"/>
  </w:num>
  <w:num w:numId="13">
    <w:abstractNumId w:val="3"/>
  </w:num>
  <w:num w:numId="14">
    <w:abstractNumId w:val="13"/>
  </w:num>
  <w:num w:numId="15">
    <w:abstractNumId w:val="1"/>
  </w:num>
  <w:num w:numId="16">
    <w:abstractNumId w:val="0"/>
  </w:num>
  <w:num w:numId="17">
    <w:abstractNumId w:val="2"/>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CAA"/>
    <w:rsid w:val="000059D3"/>
    <w:rsid w:val="0003174C"/>
    <w:rsid w:val="00036F07"/>
    <w:rsid w:val="00040CC5"/>
    <w:rsid w:val="00042B0A"/>
    <w:rsid w:val="0005319D"/>
    <w:rsid w:val="000533B5"/>
    <w:rsid w:val="00066A6D"/>
    <w:rsid w:val="0007130D"/>
    <w:rsid w:val="000743E9"/>
    <w:rsid w:val="00075B4D"/>
    <w:rsid w:val="00092356"/>
    <w:rsid w:val="000A037B"/>
    <w:rsid w:val="000A7B5A"/>
    <w:rsid w:val="000C59FF"/>
    <w:rsid w:val="000D06BD"/>
    <w:rsid w:val="000E12EA"/>
    <w:rsid w:val="000E53B3"/>
    <w:rsid w:val="00101E38"/>
    <w:rsid w:val="001058CC"/>
    <w:rsid w:val="0012370B"/>
    <w:rsid w:val="00131E92"/>
    <w:rsid w:val="00142DA2"/>
    <w:rsid w:val="0014336B"/>
    <w:rsid w:val="0015001B"/>
    <w:rsid w:val="00153644"/>
    <w:rsid w:val="00174BDA"/>
    <w:rsid w:val="001A4A29"/>
    <w:rsid w:val="001A5DC2"/>
    <w:rsid w:val="001A7CF1"/>
    <w:rsid w:val="001B7764"/>
    <w:rsid w:val="001D0FEA"/>
    <w:rsid w:val="001D69A8"/>
    <w:rsid w:val="001E2019"/>
    <w:rsid w:val="001E7F8A"/>
    <w:rsid w:val="00202DF3"/>
    <w:rsid w:val="00204434"/>
    <w:rsid w:val="00214382"/>
    <w:rsid w:val="002164E8"/>
    <w:rsid w:val="002361A1"/>
    <w:rsid w:val="00241744"/>
    <w:rsid w:val="00250F79"/>
    <w:rsid w:val="0026354F"/>
    <w:rsid w:val="00271209"/>
    <w:rsid w:val="002912E4"/>
    <w:rsid w:val="00293E1E"/>
    <w:rsid w:val="002A27E0"/>
    <w:rsid w:val="002A6BC7"/>
    <w:rsid w:val="002B5E9F"/>
    <w:rsid w:val="002B6DE3"/>
    <w:rsid w:val="002C2D78"/>
    <w:rsid w:val="002C50F4"/>
    <w:rsid w:val="002C73EC"/>
    <w:rsid w:val="002C7405"/>
    <w:rsid w:val="002D46DF"/>
    <w:rsid w:val="002D4EAF"/>
    <w:rsid w:val="002E7096"/>
    <w:rsid w:val="002F7DCE"/>
    <w:rsid w:val="0032582E"/>
    <w:rsid w:val="0033079B"/>
    <w:rsid w:val="00330A6D"/>
    <w:rsid w:val="00340542"/>
    <w:rsid w:val="003562E4"/>
    <w:rsid w:val="00356CAA"/>
    <w:rsid w:val="00365F45"/>
    <w:rsid w:val="003661FB"/>
    <w:rsid w:val="00372226"/>
    <w:rsid w:val="0037297D"/>
    <w:rsid w:val="00374BCE"/>
    <w:rsid w:val="00374D76"/>
    <w:rsid w:val="00392B46"/>
    <w:rsid w:val="00393E95"/>
    <w:rsid w:val="003B03EC"/>
    <w:rsid w:val="003C0EDF"/>
    <w:rsid w:val="003C59DF"/>
    <w:rsid w:val="003C71AE"/>
    <w:rsid w:val="003D0223"/>
    <w:rsid w:val="003D0E91"/>
    <w:rsid w:val="003D17DE"/>
    <w:rsid w:val="003E157F"/>
    <w:rsid w:val="003E3427"/>
    <w:rsid w:val="003F770E"/>
    <w:rsid w:val="004015EA"/>
    <w:rsid w:val="0041270F"/>
    <w:rsid w:val="0041462D"/>
    <w:rsid w:val="00433D2D"/>
    <w:rsid w:val="00445AC0"/>
    <w:rsid w:val="00454E2A"/>
    <w:rsid w:val="00464250"/>
    <w:rsid w:val="00465314"/>
    <w:rsid w:val="0047016D"/>
    <w:rsid w:val="00475FEA"/>
    <w:rsid w:val="00487CD7"/>
    <w:rsid w:val="00491763"/>
    <w:rsid w:val="00495E90"/>
    <w:rsid w:val="004C2AEA"/>
    <w:rsid w:val="004E05C8"/>
    <w:rsid w:val="00517EE4"/>
    <w:rsid w:val="005262A1"/>
    <w:rsid w:val="0053366E"/>
    <w:rsid w:val="005464FB"/>
    <w:rsid w:val="00547F2D"/>
    <w:rsid w:val="005538C3"/>
    <w:rsid w:val="00553A1E"/>
    <w:rsid w:val="005738E0"/>
    <w:rsid w:val="00574E44"/>
    <w:rsid w:val="00577757"/>
    <w:rsid w:val="00581FA2"/>
    <w:rsid w:val="005904D6"/>
    <w:rsid w:val="0059054D"/>
    <w:rsid w:val="005A6996"/>
    <w:rsid w:val="005B065F"/>
    <w:rsid w:val="005C2608"/>
    <w:rsid w:val="005F2E9F"/>
    <w:rsid w:val="005F4C8F"/>
    <w:rsid w:val="00617901"/>
    <w:rsid w:val="00621317"/>
    <w:rsid w:val="00624E7C"/>
    <w:rsid w:val="00627C4B"/>
    <w:rsid w:val="00635FDE"/>
    <w:rsid w:val="0064299F"/>
    <w:rsid w:val="00660EE0"/>
    <w:rsid w:val="00675902"/>
    <w:rsid w:val="006838C9"/>
    <w:rsid w:val="00686E4C"/>
    <w:rsid w:val="0069059C"/>
    <w:rsid w:val="00696F67"/>
    <w:rsid w:val="006A2C55"/>
    <w:rsid w:val="006A6B27"/>
    <w:rsid w:val="006A6EC1"/>
    <w:rsid w:val="006B192A"/>
    <w:rsid w:val="006C5B6F"/>
    <w:rsid w:val="006D0829"/>
    <w:rsid w:val="006E1F3A"/>
    <w:rsid w:val="006E6F74"/>
    <w:rsid w:val="006F08D0"/>
    <w:rsid w:val="006F2A7A"/>
    <w:rsid w:val="006F34AB"/>
    <w:rsid w:val="006F499B"/>
    <w:rsid w:val="006F4CD0"/>
    <w:rsid w:val="00711DFF"/>
    <w:rsid w:val="00712F88"/>
    <w:rsid w:val="00724003"/>
    <w:rsid w:val="007403D8"/>
    <w:rsid w:val="007404AB"/>
    <w:rsid w:val="007417C0"/>
    <w:rsid w:val="00742BE9"/>
    <w:rsid w:val="00750784"/>
    <w:rsid w:val="00754E04"/>
    <w:rsid w:val="00756E8D"/>
    <w:rsid w:val="00791773"/>
    <w:rsid w:val="007A1282"/>
    <w:rsid w:val="007A39CC"/>
    <w:rsid w:val="007A49BB"/>
    <w:rsid w:val="007F7ECF"/>
    <w:rsid w:val="00804504"/>
    <w:rsid w:val="008078C0"/>
    <w:rsid w:val="00814316"/>
    <w:rsid w:val="00824B39"/>
    <w:rsid w:val="00826E1E"/>
    <w:rsid w:val="008457FC"/>
    <w:rsid w:val="008459D2"/>
    <w:rsid w:val="0085152E"/>
    <w:rsid w:val="00873111"/>
    <w:rsid w:val="0087379D"/>
    <w:rsid w:val="00881F11"/>
    <w:rsid w:val="00885824"/>
    <w:rsid w:val="00886691"/>
    <w:rsid w:val="00897E08"/>
    <w:rsid w:val="008A3AF5"/>
    <w:rsid w:val="008B2EB9"/>
    <w:rsid w:val="008B6A7B"/>
    <w:rsid w:val="008C46FA"/>
    <w:rsid w:val="008D2DC3"/>
    <w:rsid w:val="008E1829"/>
    <w:rsid w:val="008E2196"/>
    <w:rsid w:val="008F317C"/>
    <w:rsid w:val="00901ABE"/>
    <w:rsid w:val="009062D9"/>
    <w:rsid w:val="00922E89"/>
    <w:rsid w:val="00972D43"/>
    <w:rsid w:val="00976702"/>
    <w:rsid w:val="00991A2D"/>
    <w:rsid w:val="00992E06"/>
    <w:rsid w:val="009A6E58"/>
    <w:rsid w:val="009B4866"/>
    <w:rsid w:val="009D2648"/>
    <w:rsid w:val="009E1369"/>
    <w:rsid w:val="00A02857"/>
    <w:rsid w:val="00A125F2"/>
    <w:rsid w:val="00A13597"/>
    <w:rsid w:val="00A36419"/>
    <w:rsid w:val="00A77FAF"/>
    <w:rsid w:val="00A9455D"/>
    <w:rsid w:val="00AA1BA8"/>
    <w:rsid w:val="00AA7EFF"/>
    <w:rsid w:val="00AD5C95"/>
    <w:rsid w:val="00AF07FC"/>
    <w:rsid w:val="00B03870"/>
    <w:rsid w:val="00B176EA"/>
    <w:rsid w:val="00B205AE"/>
    <w:rsid w:val="00B251E2"/>
    <w:rsid w:val="00B3359F"/>
    <w:rsid w:val="00B35FAF"/>
    <w:rsid w:val="00B61CE8"/>
    <w:rsid w:val="00B7644A"/>
    <w:rsid w:val="00B9203B"/>
    <w:rsid w:val="00B94B6B"/>
    <w:rsid w:val="00B96611"/>
    <w:rsid w:val="00BB1D3B"/>
    <w:rsid w:val="00BB5BD6"/>
    <w:rsid w:val="00BB5E58"/>
    <w:rsid w:val="00BC4E87"/>
    <w:rsid w:val="00BC72F0"/>
    <w:rsid w:val="00BD1A74"/>
    <w:rsid w:val="00BD57EC"/>
    <w:rsid w:val="00BD641E"/>
    <w:rsid w:val="00BE4327"/>
    <w:rsid w:val="00BF68D2"/>
    <w:rsid w:val="00C069C4"/>
    <w:rsid w:val="00C27284"/>
    <w:rsid w:val="00C4636A"/>
    <w:rsid w:val="00C54187"/>
    <w:rsid w:val="00C56841"/>
    <w:rsid w:val="00C56E35"/>
    <w:rsid w:val="00C8132E"/>
    <w:rsid w:val="00CA2B53"/>
    <w:rsid w:val="00CA5F29"/>
    <w:rsid w:val="00CA717D"/>
    <w:rsid w:val="00CB3536"/>
    <w:rsid w:val="00CC3FFA"/>
    <w:rsid w:val="00CC68F9"/>
    <w:rsid w:val="00CD54E3"/>
    <w:rsid w:val="00CE0B2B"/>
    <w:rsid w:val="00D03731"/>
    <w:rsid w:val="00D05A60"/>
    <w:rsid w:val="00D0657A"/>
    <w:rsid w:val="00D136D0"/>
    <w:rsid w:val="00D16E47"/>
    <w:rsid w:val="00D2449A"/>
    <w:rsid w:val="00D52F69"/>
    <w:rsid w:val="00D71503"/>
    <w:rsid w:val="00D84F9B"/>
    <w:rsid w:val="00D90A48"/>
    <w:rsid w:val="00D919F7"/>
    <w:rsid w:val="00D93ACE"/>
    <w:rsid w:val="00DB278D"/>
    <w:rsid w:val="00DE5E73"/>
    <w:rsid w:val="00DF058D"/>
    <w:rsid w:val="00E040A9"/>
    <w:rsid w:val="00E20412"/>
    <w:rsid w:val="00E2451A"/>
    <w:rsid w:val="00E35C44"/>
    <w:rsid w:val="00E42521"/>
    <w:rsid w:val="00E51863"/>
    <w:rsid w:val="00E539CF"/>
    <w:rsid w:val="00E603E5"/>
    <w:rsid w:val="00E61FB6"/>
    <w:rsid w:val="00E8534A"/>
    <w:rsid w:val="00E92FF9"/>
    <w:rsid w:val="00E94B9D"/>
    <w:rsid w:val="00E954F7"/>
    <w:rsid w:val="00E97F11"/>
    <w:rsid w:val="00EB7B52"/>
    <w:rsid w:val="00EE600F"/>
    <w:rsid w:val="00F022EA"/>
    <w:rsid w:val="00F35FDE"/>
    <w:rsid w:val="00F4720A"/>
    <w:rsid w:val="00F627BA"/>
    <w:rsid w:val="00F62B99"/>
    <w:rsid w:val="00F63F9B"/>
    <w:rsid w:val="00F75094"/>
    <w:rsid w:val="00F84A7D"/>
    <w:rsid w:val="00FB6D09"/>
    <w:rsid w:val="00FC176D"/>
    <w:rsid w:val="00FC49EA"/>
    <w:rsid w:val="00FD2469"/>
    <w:rsid w:val="00FE1B87"/>
    <w:rsid w:val="00FE4A89"/>
    <w:rsid w:val="00FF2001"/>
    <w:rsid w:val="00FF27D2"/>
    <w:rsid w:val="00FF2FD9"/>
    <w:rsid w:val="00FF31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17C1"/>
  <w15:docId w15:val="{4568FD4C-EEE8-4A1D-8D8F-E4CE55BC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32E"/>
    <w:pPr>
      <w:spacing w:after="0" w:line="240" w:lineRule="auto"/>
      <w:ind w:firstLine="709"/>
      <w:jc w:val="both"/>
    </w:pPr>
    <w:rPr>
      <w:rFonts w:ascii="Times New Roman" w:eastAsia="Times New Roman" w:hAnsi="Times New Roman" w:cs="Times New Roman"/>
      <w:position w:val="6"/>
      <w:sz w:val="28"/>
      <w:szCs w:val="28"/>
      <w:lang w:eastAsia="ru-RU"/>
    </w:rPr>
  </w:style>
  <w:style w:type="paragraph" w:styleId="1">
    <w:name w:val="heading 1"/>
    <w:basedOn w:val="a"/>
    <w:next w:val="a"/>
    <w:link w:val="10"/>
    <w:qFormat/>
    <w:rsid w:val="00042B0A"/>
    <w:pPr>
      <w:keepNext/>
      <w:spacing w:before="240" w:after="60"/>
      <w:outlineLvl w:val="0"/>
    </w:pPr>
    <w:rPr>
      <w:rFonts w:ascii="Arial" w:hAnsi="Arial"/>
      <w:b/>
      <w:kern w:val="32"/>
      <w:position w:val="0"/>
      <w:sz w:val="32"/>
      <w:szCs w:val="20"/>
      <w:lang w:val="ru-RU"/>
    </w:rPr>
  </w:style>
  <w:style w:type="paragraph" w:styleId="2">
    <w:name w:val="heading 2"/>
    <w:basedOn w:val="a"/>
    <w:next w:val="a"/>
    <w:link w:val="20"/>
    <w:qFormat/>
    <w:rsid w:val="00042B0A"/>
    <w:pPr>
      <w:keepNext/>
      <w:spacing w:before="240" w:after="60"/>
      <w:outlineLvl w:val="1"/>
    </w:pPr>
    <w:rPr>
      <w:rFonts w:ascii="Arial" w:hAnsi="Arial"/>
      <w:b/>
      <w:i/>
      <w:position w:val="0"/>
      <w:szCs w:val="20"/>
      <w:lang w:val="ru-RU"/>
    </w:rPr>
  </w:style>
  <w:style w:type="paragraph" w:styleId="3">
    <w:name w:val="heading 3"/>
    <w:basedOn w:val="a"/>
    <w:next w:val="a"/>
    <w:link w:val="30"/>
    <w:qFormat/>
    <w:rsid w:val="00042B0A"/>
    <w:pPr>
      <w:keepNext/>
      <w:spacing w:before="240" w:after="60"/>
      <w:outlineLvl w:val="2"/>
    </w:pPr>
    <w:rPr>
      <w:rFonts w:ascii="Arial" w:hAnsi="Arial"/>
      <w:b/>
      <w:position w:val="0"/>
      <w:sz w:val="26"/>
      <w:szCs w:val="20"/>
    </w:rPr>
  </w:style>
  <w:style w:type="paragraph" w:styleId="4">
    <w:name w:val="heading 4"/>
    <w:basedOn w:val="a"/>
    <w:next w:val="a"/>
    <w:link w:val="40"/>
    <w:qFormat/>
    <w:rsid w:val="00042B0A"/>
    <w:pPr>
      <w:keepNext/>
      <w:keepLines/>
      <w:spacing w:before="200"/>
      <w:outlineLvl w:val="3"/>
    </w:pPr>
    <w:rPr>
      <w:rFonts w:ascii="Cambria" w:hAnsi="Cambria"/>
      <w:b/>
      <w:i/>
      <w:color w:val="4F81BD"/>
      <w:position w:val="0"/>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B0A"/>
    <w:rPr>
      <w:rFonts w:ascii="Arial" w:eastAsia="Times New Roman" w:hAnsi="Arial" w:cs="Times New Roman"/>
      <w:b/>
      <w:kern w:val="32"/>
      <w:sz w:val="32"/>
      <w:szCs w:val="20"/>
      <w:lang w:val="ru-RU" w:eastAsia="ru-RU"/>
    </w:rPr>
  </w:style>
  <w:style w:type="character" w:customStyle="1" w:styleId="20">
    <w:name w:val="Заголовок 2 Знак"/>
    <w:basedOn w:val="a0"/>
    <w:link w:val="2"/>
    <w:rsid w:val="00042B0A"/>
    <w:rPr>
      <w:rFonts w:ascii="Arial" w:eastAsia="Times New Roman" w:hAnsi="Arial" w:cs="Times New Roman"/>
      <w:b/>
      <w:i/>
      <w:sz w:val="28"/>
      <w:szCs w:val="20"/>
      <w:lang w:val="ru-RU" w:eastAsia="ru-RU"/>
    </w:rPr>
  </w:style>
  <w:style w:type="character" w:customStyle="1" w:styleId="30">
    <w:name w:val="Заголовок 3 Знак"/>
    <w:basedOn w:val="a0"/>
    <w:link w:val="3"/>
    <w:rsid w:val="00042B0A"/>
    <w:rPr>
      <w:rFonts w:ascii="Arial" w:eastAsia="Times New Roman" w:hAnsi="Arial" w:cs="Times New Roman"/>
      <w:b/>
      <w:sz w:val="26"/>
      <w:szCs w:val="20"/>
      <w:lang w:eastAsia="ru-RU"/>
    </w:rPr>
  </w:style>
  <w:style w:type="character" w:customStyle="1" w:styleId="40">
    <w:name w:val="Заголовок 4 Знак"/>
    <w:basedOn w:val="a0"/>
    <w:link w:val="4"/>
    <w:rsid w:val="00042B0A"/>
    <w:rPr>
      <w:rFonts w:ascii="Cambria" w:eastAsia="Times New Roman" w:hAnsi="Cambria" w:cs="Times New Roman"/>
      <w:b/>
      <w:i/>
      <w:color w:val="4F81BD"/>
      <w:sz w:val="24"/>
      <w:szCs w:val="20"/>
      <w:lang w:val="ru-RU" w:eastAsia="ru-RU"/>
    </w:rPr>
  </w:style>
  <w:style w:type="character" w:customStyle="1" w:styleId="9">
    <w:name w:val="Знак Знак9"/>
    <w:locked/>
    <w:rsid w:val="00042B0A"/>
    <w:rPr>
      <w:rFonts w:ascii="Arial" w:hAnsi="Arial"/>
      <w:b/>
      <w:sz w:val="26"/>
      <w:lang w:val="uk-UA" w:eastAsia="ru-RU"/>
    </w:rPr>
  </w:style>
  <w:style w:type="paragraph" w:customStyle="1" w:styleId="a3">
    <w:name w:val="a"/>
    <w:basedOn w:val="a"/>
    <w:rsid w:val="00042B0A"/>
    <w:pPr>
      <w:spacing w:before="100" w:beforeAutospacing="1" w:after="100" w:afterAutospacing="1"/>
    </w:pPr>
  </w:style>
  <w:style w:type="character" w:customStyle="1" w:styleId="21">
    <w:name w:val="Текст выноски Знак2"/>
    <w:link w:val="a4"/>
    <w:semiHidden/>
    <w:locked/>
    <w:rsid w:val="00042B0A"/>
    <w:rPr>
      <w:rFonts w:ascii="Tahoma" w:hAnsi="Tahoma"/>
      <w:sz w:val="16"/>
      <w:lang w:val="ru-RU" w:eastAsia="ru-RU"/>
    </w:rPr>
  </w:style>
  <w:style w:type="paragraph" w:customStyle="1" w:styleId="7">
    <w:name w:val="Знак Знак7 Знак Знак"/>
    <w:basedOn w:val="a"/>
    <w:rsid w:val="00042B0A"/>
    <w:rPr>
      <w:rFonts w:ascii="Verdana" w:hAnsi="Verdana" w:cs="Verdana"/>
      <w:sz w:val="20"/>
      <w:szCs w:val="20"/>
      <w:lang w:val="en-US" w:eastAsia="en-US"/>
    </w:rPr>
  </w:style>
  <w:style w:type="paragraph" w:customStyle="1" w:styleId="a5">
    <w:name w:val="Знак Знак Знак Знак Знак Знак Знак Знак Знак Знак Знак Знак Знак Знак Знак"/>
    <w:basedOn w:val="a"/>
    <w:rsid w:val="00042B0A"/>
    <w:rPr>
      <w:rFonts w:ascii="Verdana" w:hAnsi="Verdana" w:cs="Verdana"/>
      <w:sz w:val="20"/>
      <w:szCs w:val="20"/>
      <w:lang w:val="en-US" w:eastAsia="en-US"/>
    </w:rPr>
  </w:style>
  <w:style w:type="paragraph" w:styleId="a6">
    <w:name w:val="Body Text"/>
    <w:aliases w:val="Основной текст Знак Знак Знак,Текст1,bt"/>
    <w:basedOn w:val="a"/>
    <w:link w:val="11"/>
    <w:rsid w:val="00042B0A"/>
    <w:rPr>
      <w:position w:val="0"/>
      <w:szCs w:val="20"/>
    </w:rPr>
  </w:style>
  <w:style w:type="character" w:customStyle="1" w:styleId="a7">
    <w:name w:val="Основной текст Знак"/>
    <w:basedOn w:val="a0"/>
    <w:uiPriority w:val="99"/>
    <w:semiHidden/>
    <w:rsid w:val="00042B0A"/>
    <w:rPr>
      <w:rFonts w:ascii="Times New Roman" w:eastAsia="Times New Roman" w:hAnsi="Times New Roman" w:cs="Times New Roman"/>
      <w:position w:val="6"/>
      <w:sz w:val="28"/>
      <w:szCs w:val="28"/>
      <w:lang w:eastAsia="ru-RU"/>
    </w:rPr>
  </w:style>
  <w:style w:type="character" w:customStyle="1" w:styleId="BodyTextChar">
    <w:name w:val="Body Text Char"/>
    <w:locked/>
    <w:rsid w:val="00042B0A"/>
    <w:rPr>
      <w:rFonts w:ascii="Times New Roman" w:hAnsi="Times New Roman"/>
      <w:sz w:val="24"/>
    </w:rPr>
  </w:style>
  <w:style w:type="paragraph" w:styleId="31">
    <w:name w:val="Body Text Indent 3"/>
    <w:basedOn w:val="a"/>
    <w:link w:val="32"/>
    <w:rsid w:val="00042B0A"/>
    <w:pPr>
      <w:spacing w:after="120"/>
      <w:ind w:left="283"/>
    </w:pPr>
    <w:rPr>
      <w:position w:val="0"/>
      <w:sz w:val="16"/>
      <w:szCs w:val="16"/>
    </w:rPr>
  </w:style>
  <w:style w:type="character" w:customStyle="1" w:styleId="32">
    <w:name w:val="Основной текст с отступом 3 Знак"/>
    <w:basedOn w:val="a0"/>
    <w:link w:val="31"/>
    <w:rsid w:val="00042B0A"/>
    <w:rPr>
      <w:rFonts w:ascii="Times New Roman" w:eastAsia="Times New Roman" w:hAnsi="Times New Roman" w:cs="Times New Roman"/>
      <w:sz w:val="16"/>
      <w:szCs w:val="16"/>
      <w:lang w:eastAsia="ru-RU"/>
    </w:rPr>
  </w:style>
  <w:style w:type="character" w:styleId="a8">
    <w:name w:val="page number"/>
    <w:rsid w:val="00042B0A"/>
    <w:rPr>
      <w:rFonts w:cs="Times New Roman"/>
    </w:rPr>
  </w:style>
  <w:style w:type="paragraph" w:styleId="22">
    <w:name w:val="Body Text 2"/>
    <w:basedOn w:val="a"/>
    <w:link w:val="23"/>
    <w:rsid w:val="00042B0A"/>
    <w:pPr>
      <w:autoSpaceDE w:val="0"/>
      <w:autoSpaceDN w:val="0"/>
      <w:spacing w:after="120" w:line="480" w:lineRule="auto"/>
    </w:pPr>
    <w:rPr>
      <w:position w:val="0"/>
      <w:sz w:val="24"/>
      <w:szCs w:val="24"/>
    </w:rPr>
  </w:style>
  <w:style w:type="character" w:customStyle="1" w:styleId="23">
    <w:name w:val="Основной текст 2 Знак"/>
    <w:basedOn w:val="a0"/>
    <w:link w:val="22"/>
    <w:rsid w:val="00042B0A"/>
    <w:rPr>
      <w:rFonts w:ascii="Times New Roman" w:eastAsia="Times New Roman" w:hAnsi="Times New Roman" w:cs="Times New Roman"/>
      <w:sz w:val="24"/>
      <w:szCs w:val="24"/>
      <w:lang w:eastAsia="ru-RU"/>
    </w:rPr>
  </w:style>
  <w:style w:type="paragraph" w:styleId="a4">
    <w:name w:val="Balloon Text"/>
    <w:basedOn w:val="a"/>
    <w:link w:val="21"/>
    <w:semiHidden/>
    <w:rsid w:val="00042B0A"/>
    <w:rPr>
      <w:rFonts w:ascii="Tahoma" w:eastAsiaTheme="minorHAnsi" w:hAnsi="Tahoma" w:cstheme="minorBidi"/>
      <w:position w:val="0"/>
      <w:sz w:val="16"/>
      <w:szCs w:val="22"/>
      <w:lang w:val="ru-RU"/>
    </w:rPr>
  </w:style>
  <w:style w:type="character" w:customStyle="1" w:styleId="a9">
    <w:name w:val="Текст выноски Знак"/>
    <w:basedOn w:val="a0"/>
    <w:semiHidden/>
    <w:rsid w:val="00042B0A"/>
    <w:rPr>
      <w:rFonts w:ascii="Segoe UI" w:eastAsia="Times New Roman" w:hAnsi="Segoe UI" w:cs="Segoe UI"/>
      <w:position w:val="6"/>
      <w:sz w:val="18"/>
      <w:szCs w:val="18"/>
      <w:lang w:eastAsia="ru-RU"/>
    </w:rPr>
  </w:style>
  <w:style w:type="character" w:customStyle="1" w:styleId="41">
    <w:name w:val="Текст выноски Знак4"/>
    <w:semiHidden/>
    <w:rsid w:val="00042B0A"/>
    <w:rPr>
      <w:rFonts w:ascii="Tahoma" w:hAnsi="Tahoma" w:cs="Tahoma"/>
      <w:sz w:val="16"/>
      <w:szCs w:val="16"/>
    </w:rPr>
  </w:style>
  <w:style w:type="paragraph" w:customStyle="1" w:styleId="aa">
    <w:name w:val="Стиль Знак"/>
    <w:basedOn w:val="a"/>
    <w:rsid w:val="00042B0A"/>
    <w:rPr>
      <w:rFonts w:ascii="Verdana" w:hAnsi="Verdana" w:cs="Verdana"/>
      <w:sz w:val="20"/>
      <w:szCs w:val="20"/>
      <w:lang w:val="en-US" w:eastAsia="en-US"/>
    </w:rPr>
  </w:style>
  <w:style w:type="paragraph" w:styleId="ab">
    <w:name w:val="Body Text Indent"/>
    <w:aliases w:val="Подпись к рис."/>
    <w:basedOn w:val="a"/>
    <w:link w:val="ac"/>
    <w:rsid w:val="00042B0A"/>
    <w:pPr>
      <w:spacing w:after="120"/>
      <w:ind w:left="283"/>
    </w:pPr>
    <w:rPr>
      <w:position w:val="0"/>
      <w:sz w:val="24"/>
      <w:szCs w:val="20"/>
      <w:lang w:val="ru-RU"/>
    </w:rPr>
  </w:style>
  <w:style w:type="character" w:customStyle="1" w:styleId="ac">
    <w:name w:val="Основной текст с отступом Знак"/>
    <w:aliases w:val="Подпись к рис. Знак2"/>
    <w:basedOn w:val="a0"/>
    <w:link w:val="ab"/>
    <w:rsid w:val="00042B0A"/>
    <w:rPr>
      <w:rFonts w:ascii="Times New Roman" w:eastAsia="Times New Roman" w:hAnsi="Times New Roman" w:cs="Times New Roman"/>
      <w:sz w:val="24"/>
      <w:szCs w:val="20"/>
      <w:lang w:val="ru-RU" w:eastAsia="ru-RU"/>
    </w:rPr>
  </w:style>
  <w:style w:type="paragraph" w:customStyle="1" w:styleId="StyleZakonu">
    <w:name w:val="StyleZakonu"/>
    <w:basedOn w:val="a"/>
    <w:rsid w:val="00042B0A"/>
    <w:pPr>
      <w:autoSpaceDE w:val="0"/>
      <w:autoSpaceDN w:val="0"/>
      <w:spacing w:after="60" w:line="220" w:lineRule="exact"/>
      <w:ind w:firstLine="284"/>
    </w:pPr>
    <w:rPr>
      <w:rFonts w:ascii="Peterburg" w:hAnsi="Peterburg" w:cs="Peterburg"/>
      <w:sz w:val="20"/>
      <w:szCs w:val="20"/>
      <w:lang w:eastAsia="uk-UA"/>
    </w:rPr>
  </w:style>
  <w:style w:type="character" w:customStyle="1" w:styleId="11">
    <w:name w:val="Основной текст Знак1"/>
    <w:aliases w:val="Основной текст Знак Знак Знак Знак2,Текст1 Знак2,bt Знак"/>
    <w:link w:val="a6"/>
    <w:locked/>
    <w:rsid w:val="00042B0A"/>
    <w:rPr>
      <w:rFonts w:ascii="Times New Roman" w:eastAsia="Times New Roman" w:hAnsi="Times New Roman" w:cs="Times New Roman"/>
      <w:sz w:val="28"/>
      <w:szCs w:val="20"/>
      <w:lang w:eastAsia="ru-RU"/>
    </w:rPr>
  </w:style>
  <w:style w:type="paragraph" w:customStyle="1" w:styleId="ad">
    <w:name w:val="Знак"/>
    <w:basedOn w:val="a"/>
    <w:rsid w:val="00042B0A"/>
    <w:rPr>
      <w:rFonts w:ascii="Verdana" w:hAnsi="Verdana" w:cs="Verdana"/>
      <w:sz w:val="20"/>
      <w:szCs w:val="20"/>
      <w:lang w:val="en-US" w:eastAsia="en-US"/>
    </w:rPr>
  </w:style>
  <w:style w:type="paragraph" w:customStyle="1" w:styleId="ae">
    <w:name w:val="Знак Знак Знак Знак Знак Знак Знак"/>
    <w:basedOn w:val="a"/>
    <w:rsid w:val="00042B0A"/>
    <w:rPr>
      <w:rFonts w:ascii="Verdana" w:hAnsi="Verdana" w:cs="Verdana"/>
      <w:sz w:val="20"/>
      <w:szCs w:val="20"/>
      <w:lang w:val="en-US" w:eastAsia="en-US"/>
    </w:rPr>
  </w:style>
  <w:style w:type="paragraph" w:styleId="af">
    <w:name w:val="footer"/>
    <w:basedOn w:val="a"/>
    <w:link w:val="af0"/>
    <w:rsid w:val="00042B0A"/>
    <w:pPr>
      <w:tabs>
        <w:tab w:val="center" w:pos="4677"/>
        <w:tab w:val="right" w:pos="9355"/>
      </w:tabs>
    </w:pPr>
    <w:rPr>
      <w:rFonts w:ascii="Bookman Old Style" w:hAnsi="Bookman Old Style"/>
      <w:position w:val="0"/>
      <w:sz w:val="24"/>
      <w:szCs w:val="20"/>
    </w:rPr>
  </w:style>
  <w:style w:type="character" w:customStyle="1" w:styleId="af0">
    <w:name w:val="Нижний колонтитул Знак"/>
    <w:basedOn w:val="a0"/>
    <w:link w:val="af"/>
    <w:rsid w:val="00042B0A"/>
    <w:rPr>
      <w:rFonts w:ascii="Bookman Old Style" w:eastAsia="Times New Roman" w:hAnsi="Bookman Old Style" w:cs="Times New Roman"/>
      <w:sz w:val="24"/>
      <w:szCs w:val="20"/>
      <w:lang w:eastAsia="ru-RU"/>
    </w:rPr>
  </w:style>
  <w:style w:type="paragraph" w:customStyle="1" w:styleId="caaieiaie1">
    <w:name w:val="caaieiaie 1"/>
    <w:basedOn w:val="a"/>
    <w:next w:val="a"/>
    <w:rsid w:val="00042B0A"/>
    <w:pPr>
      <w:keepNext/>
      <w:widowControl w:val="0"/>
      <w:autoSpaceDE w:val="0"/>
      <w:autoSpaceDN w:val="0"/>
      <w:spacing w:line="192" w:lineRule="auto"/>
      <w:jc w:val="center"/>
    </w:pPr>
    <w:rPr>
      <w:rFonts w:ascii="SchoolDL" w:hAnsi="SchoolDL" w:cs="SchoolDL"/>
      <w:b/>
      <w:bCs/>
      <w:sz w:val="30"/>
      <w:szCs w:val="30"/>
    </w:rPr>
  </w:style>
  <w:style w:type="paragraph" w:styleId="af1">
    <w:name w:val="header"/>
    <w:basedOn w:val="a"/>
    <w:link w:val="af2"/>
    <w:uiPriority w:val="99"/>
    <w:rsid w:val="00042B0A"/>
    <w:pPr>
      <w:tabs>
        <w:tab w:val="center" w:pos="4677"/>
        <w:tab w:val="right" w:pos="9355"/>
      </w:tabs>
    </w:pPr>
    <w:rPr>
      <w:position w:val="0"/>
      <w:sz w:val="24"/>
      <w:szCs w:val="20"/>
      <w:lang w:val="ru-RU"/>
    </w:rPr>
  </w:style>
  <w:style w:type="character" w:customStyle="1" w:styleId="af2">
    <w:name w:val="Верхний колонтитул Знак"/>
    <w:basedOn w:val="a0"/>
    <w:link w:val="af1"/>
    <w:uiPriority w:val="99"/>
    <w:rsid w:val="00042B0A"/>
    <w:rPr>
      <w:rFonts w:ascii="Times New Roman" w:eastAsia="Times New Roman" w:hAnsi="Times New Roman" w:cs="Times New Roman"/>
      <w:sz w:val="24"/>
      <w:szCs w:val="20"/>
      <w:lang w:val="ru-RU" w:eastAsia="ru-RU"/>
    </w:rPr>
  </w:style>
  <w:style w:type="character" w:customStyle="1" w:styleId="af3">
    <w:name w:val="Основной текст Знак Знак"/>
    <w:aliases w:val="Основной текст Знак Знак Знак Знак,Текст1 Знак,bt Знак Знак"/>
    <w:rsid w:val="00042B0A"/>
    <w:rPr>
      <w:sz w:val="24"/>
      <w:lang w:val="ru-RU" w:eastAsia="ru-RU"/>
    </w:rPr>
  </w:style>
  <w:style w:type="paragraph" w:styleId="24">
    <w:name w:val="Body Text Indent 2"/>
    <w:basedOn w:val="a"/>
    <w:link w:val="25"/>
    <w:rsid w:val="00042B0A"/>
    <w:pPr>
      <w:spacing w:after="120" w:line="480" w:lineRule="auto"/>
      <w:ind w:left="283"/>
    </w:pPr>
    <w:rPr>
      <w:position w:val="0"/>
      <w:sz w:val="24"/>
      <w:szCs w:val="20"/>
      <w:lang w:val="ru-RU"/>
    </w:rPr>
  </w:style>
  <w:style w:type="character" w:customStyle="1" w:styleId="25">
    <w:name w:val="Основной текст с отступом 2 Знак"/>
    <w:basedOn w:val="a0"/>
    <w:link w:val="24"/>
    <w:rsid w:val="00042B0A"/>
    <w:rPr>
      <w:rFonts w:ascii="Times New Roman" w:eastAsia="Times New Roman" w:hAnsi="Times New Roman" w:cs="Times New Roman"/>
      <w:sz w:val="24"/>
      <w:szCs w:val="20"/>
      <w:lang w:val="ru-RU" w:eastAsia="ru-RU"/>
    </w:rPr>
  </w:style>
  <w:style w:type="table" w:styleId="af4">
    <w:name w:val="Table Grid"/>
    <w:basedOn w:val="a1"/>
    <w:rsid w:val="00042B0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Знак Знак Знак"/>
    <w:basedOn w:val="a"/>
    <w:rsid w:val="00042B0A"/>
    <w:rPr>
      <w:rFonts w:ascii="Verdana" w:hAnsi="Verdana" w:cs="Verdana"/>
      <w:sz w:val="20"/>
      <w:szCs w:val="20"/>
      <w:lang w:val="en-US" w:eastAsia="en-US"/>
    </w:rPr>
  </w:style>
  <w:style w:type="paragraph" w:customStyle="1" w:styleId="210">
    <w:name w:val="Основной текст 21"/>
    <w:basedOn w:val="a"/>
    <w:rsid w:val="00042B0A"/>
    <w:pPr>
      <w:overflowPunct w:val="0"/>
      <w:autoSpaceDE w:val="0"/>
      <w:autoSpaceDN w:val="0"/>
      <w:adjustRightInd w:val="0"/>
      <w:ind w:firstLine="708"/>
    </w:pPr>
    <w:rPr>
      <w:rFonts w:ascii="Arial" w:hAnsi="Arial"/>
      <w:szCs w:val="20"/>
    </w:rPr>
  </w:style>
  <w:style w:type="paragraph" w:customStyle="1" w:styleId="af5">
    <w:name w:val="Знак Знак Знак Знак Знак Знак Знак Знак Знак Знак Знак Знак Знак Знак Знак Знак Знак"/>
    <w:basedOn w:val="a"/>
    <w:rsid w:val="00042B0A"/>
    <w:rPr>
      <w:rFonts w:ascii="Verdana" w:hAnsi="Verdana"/>
      <w:sz w:val="20"/>
      <w:szCs w:val="20"/>
      <w:lang w:val="en-US" w:eastAsia="en-US"/>
    </w:rPr>
  </w:style>
  <w:style w:type="paragraph" w:styleId="af6">
    <w:name w:val="Body Text First Indent"/>
    <w:basedOn w:val="a6"/>
    <w:link w:val="af7"/>
    <w:rsid w:val="00042B0A"/>
    <w:pPr>
      <w:spacing w:after="120"/>
      <w:ind w:firstLine="210"/>
      <w:jc w:val="left"/>
    </w:pPr>
    <w:rPr>
      <w:sz w:val="24"/>
      <w:lang w:val="ru-RU"/>
    </w:rPr>
  </w:style>
  <w:style w:type="character" w:customStyle="1" w:styleId="af7">
    <w:name w:val="Красная строка Знак"/>
    <w:basedOn w:val="a7"/>
    <w:link w:val="af6"/>
    <w:rsid w:val="00042B0A"/>
    <w:rPr>
      <w:rFonts w:ascii="Times New Roman" w:eastAsia="Times New Roman" w:hAnsi="Times New Roman" w:cs="Times New Roman"/>
      <w:position w:val="6"/>
      <w:sz w:val="24"/>
      <w:szCs w:val="20"/>
      <w:lang w:val="ru-RU" w:eastAsia="ru-RU"/>
    </w:rPr>
  </w:style>
  <w:style w:type="character" w:customStyle="1" w:styleId="26">
    <w:name w:val="Красная строка 2 Знак"/>
    <w:link w:val="27"/>
    <w:locked/>
    <w:rsid w:val="00042B0A"/>
    <w:rPr>
      <w:sz w:val="24"/>
      <w:lang w:val="ru-RU" w:eastAsia="ru-RU"/>
    </w:rPr>
  </w:style>
  <w:style w:type="paragraph" w:styleId="27">
    <w:name w:val="Body Text First Indent 2"/>
    <w:basedOn w:val="ab"/>
    <w:link w:val="26"/>
    <w:rsid w:val="00042B0A"/>
    <w:pPr>
      <w:ind w:firstLine="210"/>
    </w:pPr>
    <w:rPr>
      <w:rFonts w:asciiTheme="minorHAnsi" w:eastAsiaTheme="minorHAnsi" w:hAnsiTheme="minorHAnsi" w:cstheme="minorBidi"/>
      <w:szCs w:val="22"/>
    </w:rPr>
  </w:style>
  <w:style w:type="character" w:customStyle="1" w:styleId="211">
    <w:name w:val="Красная строка 2 Знак1"/>
    <w:basedOn w:val="ac"/>
    <w:semiHidden/>
    <w:rsid w:val="00042B0A"/>
    <w:rPr>
      <w:rFonts w:ascii="Times New Roman" w:eastAsia="Times New Roman" w:hAnsi="Times New Roman" w:cs="Times New Roman"/>
      <w:sz w:val="24"/>
      <w:szCs w:val="20"/>
      <w:lang w:val="ru-RU" w:eastAsia="ru-RU"/>
    </w:rPr>
  </w:style>
  <w:style w:type="character" w:customStyle="1" w:styleId="2110">
    <w:name w:val="Красная строка 2 Знак11"/>
    <w:semiHidden/>
    <w:rsid w:val="00042B0A"/>
    <w:rPr>
      <w:rFonts w:cs="Times New Roman"/>
      <w:sz w:val="24"/>
      <w:szCs w:val="24"/>
      <w:lang w:val="uk-UA" w:eastAsia="ru-RU"/>
    </w:rPr>
  </w:style>
  <w:style w:type="paragraph" w:customStyle="1" w:styleId="af8">
    <w:name w:val="Нормальний текст"/>
    <w:basedOn w:val="a"/>
    <w:link w:val="af9"/>
    <w:rsid w:val="00042B0A"/>
    <w:pPr>
      <w:spacing w:before="120"/>
      <w:ind w:firstLine="567"/>
    </w:pPr>
    <w:rPr>
      <w:rFonts w:ascii="Antiqua" w:hAnsi="Antiqua"/>
      <w:position w:val="0"/>
      <w:sz w:val="26"/>
      <w:szCs w:val="20"/>
      <w:lang w:eastAsia="uk-UA"/>
    </w:rPr>
  </w:style>
  <w:style w:type="paragraph" w:customStyle="1" w:styleId="13">
    <w:name w:val="1"/>
    <w:basedOn w:val="a"/>
    <w:rsid w:val="00042B0A"/>
    <w:rPr>
      <w:rFonts w:ascii="Verdana" w:hAnsi="Verdana" w:cs="Verdana"/>
      <w:sz w:val="20"/>
      <w:szCs w:val="20"/>
      <w:lang w:val="en-US" w:eastAsia="en-US"/>
    </w:rPr>
  </w:style>
  <w:style w:type="paragraph" w:styleId="afa">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b"/>
    <w:rsid w:val="00042B0A"/>
    <w:pPr>
      <w:spacing w:before="100" w:beforeAutospacing="1" w:after="100" w:afterAutospacing="1"/>
    </w:pPr>
    <w:rPr>
      <w:rFonts w:ascii="Verdana" w:hAnsi="Verdana"/>
      <w:position w:val="0"/>
      <w:sz w:val="16"/>
      <w:szCs w:val="20"/>
      <w:lang w:val="ru-RU"/>
    </w:rPr>
  </w:style>
  <w:style w:type="character" w:styleId="afc">
    <w:name w:val="Strong"/>
    <w:qFormat/>
    <w:rsid w:val="00042B0A"/>
    <w:rPr>
      <w:rFonts w:cs="Times New Roman"/>
      <w:b/>
    </w:rPr>
  </w:style>
  <w:style w:type="character" w:styleId="afd">
    <w:name w:val="Emphasis"/>
    <w:qFormat/>
    <w:rsid w:val="00042B0A"/>
    <w:rPr>
      <w:rFonts w:cs="Times New Roman"/>
      <w:i/>
    </w:rPr>
  </w:style>
  <w:style w:type="paragraph" w:styleId="afe">
    <w:name w:val="Plain Text"/>
    <w:basedOn w:val="a"/>
    <w:link w:val="aff"/>
    <w:rsid w:val="00042B0A"/>
    <w:rPr>
      <w:rFonts w:ascii="Courier New" w:hAnsi="Courier New"/>
      <w:position w:val="0"/>
      <w:sz w:val="20"/>
      <w:szCs w:val="20"/>
      <w:lang w:val="ru-RU"/>
    </w:rPr>
  </w:style>
  <w:style w:type="character" w:customStyle="1" w:styleId="aff">
    <w:name w:val="Текст Знак"/>
    <w:basedOn w:val="a0"/>
    <w:link w:val="afe"/>
    <w:rsid w:val="00042B0A"/>
    <w:rPr>
      <w:rFonts w:ascii="Courier New" w:eastAsia="Times New Roman" w:hAnsi="Courier New" w:cs="Times New Roman"/>
      <w:sz w:val="20"/>
      <w:szCs w:val="20"/>
      <w:lang w:val="ru-RU" w:eastAsia="ru-RU"/>
    </w:rPr>
  </w:style>
  <w:style w:type="paragraph" w:customStyle="1" w:styleId="14">
    <w:name w:val="Знак1"/>
    <w:basedOn w:val="a"/>
    <w:rsid w:val="00042B0A"/>
    <w:rPr>
      <w:rFonts w:ascii="Verdana" w:hAnsi="Verdana" w:cs="Verdana"/>
      <w:sz w:val="20"/>
      <w:szCs w:val="20"/>
      <w:lang w:val="en-US" w:eastAsia="en-US"/>
    </w:rPr>
  </w:style>
  <w:style w:type="character" w:customStyle="1" w:styleId="aff0">
    <w:name w:val="Знак Знак"/>
    <w:rsid w:val="00042B0A"/>
    <w:rPr>
      <w:sz w:val="24"/>
      <w:lang w:val="ru-RU" w:eastAsia="ru-RU"/>
    </w:rPr>
  </w:style>
  <w:style w:type="paragraph" w:customStyle="1" w:styleId="28">
    <w:name w:val="Знак2"/>
    <w:basedOn w:val="a"/>
    <w:rsid w:val="00042B0A"/>
    <w:rPr>
      <w:rFonts w:ascii="Verdana" w:hAnsi="Verdana" w:cs="Verdana"/>
      <w:sz w:val="20"/>
      <w:szCs w:val="20"/>
      <w:lang w:val="en-US" w:eastAsia="en-US"/>
    </w:rPr>
  </w:style>
  <w:style w:type="character" w:customStyle="1" w:styleId="BodyTextFirstIndentChar">
    <w:name w:val="Body Text First Indent Char"/>
    <w:locked/>
    <w:rsid w:val="00042B0A"/>
    <w:rPr>
      <w:rFonts w:ascii="Times New Roman" w:hAnsi="Times New Roman" w:cs="Times New Roman"/>
      <w:sz w:val="24"/>
      <w:szCs w:val="24"/>
    </w:rPr>
  </w:style>
  <w:style w:type="character" w:styleId="aff1">
    <w:name w:val="Hyperlink"/>
    <w:rsid w:val="00042B0A"/>
    <w:rPr>
      <w:rFonts w:cs="Times New Roman"/>
      <w:color w:val="0000FF"/>
      <w:u w:val="single"/>
    </w:rPr>
  </w:style>
  <w:style w:type="paragraph" w:customStyle="1" w:styleId="Style1">
    <w:name w:val="Style1"/>
    <w:basedOn w:val="a"/>
    <w:rsid w:val="00042B0A"/>
    <w:pPr>
      <w:widowControl w:val="0"/>
      <w:autoSpaceDE w:val="0"/>
      <w:autoSpaceDN w:val="0"/>
      <w:adjustRightInd w:val="0"/>
    </w:pPr>
    <w:rPr>
      <w:lang w:eastAsia="uk-UA"/>
    </w:rPr>
  </w:style>
  <w:style w:type="paragraph" w:customStyle="1" w:styleId="Style2">
    <w:name w:val="Style2"/>
    <w:basedOn w:val="a"/>
    <w:rsid w:val="00042B0A"/>
    <w:pPr>
      <w:widowControl w:val="0"/>
      <w:autoSpaceDE w:val="0"/>
      <w:autoSpaceDN w:val="0"/>
      <w:adjustRightInd w:val="0"/>
      <w:spacing w:line="418" w:lineRule="exact"/>
      <w:ind w:firstLine="706"/>
    </w:pPr>
    <w:rPr>
      <w:lang w:eastAsia="uk-UA"/>
    </w:rPr>
  </w:style>
  <w:style w:type="paragraph" w:customStyle="1" w:styleId="Style3">
    <w:name w:val="Style3"/>
    <w:basedOn w:val="a"/>
    <w:rsid w:val="00042B0A"/>
    <w:pPr>
      <w:widowControl w:val="0"/>
      <w:autoSpaceDE w:val="0"/>
      <w:autoSpaceDN w:val="0"/>
      <w:adjustRightInd w:val="0"/>
      <w:spacing w:line="413" w:lineRule="exact"/>
      <w:ind w:hanging="350"/>
    </w:pPr>
    <w:rPr>
      <w:lang w:eastAsia="uk-UA"/>
    </w:rPr>
  </w:style>
  <w:style w:type="character" w:customStyle="1" w:styleId="FontStyle11">
    <w:name w:val="Font Style11"/>
    <w:rsid w:val="00042B0A"/>
    <w:rPr>
      <w:rFonts w:ascii="Times New Roman" w:hAnsi="Times New Roman"/>
      <w:b/>
      <w:sz w:val="22"/>
    </w:rPr>
  </w:style>
  <w:style w:type="character" w:customStyle="1" w:styleId="FontStyle12">
    <w:name w:val="Font Style12"/>
    <w:rsid w:val="00042B0A"/>
    <w:rPr>
      <w:rFonts w:ascii="Times New Roman" w:hAnsi="Times New Roman"/>
      <w:i/>
      <w:sz w:val="20"/>
    </w:rPr>
  </w:style>
  <w:style w:type="character" w:customStyle="1" w:styleId="FontStyle13">
    <w:name w:val="Font Style13"/>
    <w:rsid w:val="00042B0A"/>
    <w:rPr>
      <w:rFonts w:ascii="Times New Roman" w:hAnsi="Times New Roman"/>
      <w:sz w:val="20"/>
    </w:rPr>
  </w:style>
  <w:style w:type="character" w:customStyle="1" w:styleId="aff2">
    <w:name w:val="Подпись к рис. Знак"/>
    <w:aliases w:val="Подпись к рис. Знак Знак"/>
    <w:locked/>
    <w:rsid w:val="00042B0A"/>
    <w:rPr>
      <w:sz w:val="24"/>
    </w:rPr>
  </w:style>
  <w:style w:type="paragraph" w:customStyle="1" w:styleId="15">
    <w:name w:val="Знак Знак1"/>
    <w:basedOn w:val="a"/>
    <w:rsid w:val="00042B0A"/>
    <w:rPr>
      <w:rFonts w:ascii="Verdana" w:hAnsi="Verdana" w:cs="Verdana"/>
      <w:sz w:val="20"/>
      <w:szCs w:val="20"/>
      <w:lang w:val="en-US" w:eastAsia="en-US"/>
    </w:rPr>
  </w:style>
  <w:style w:type="paragraph" w:styleId="aff3">
    <w:name w:val="Title"/>
    <w:basedOn w:val="a"/>
    <w:link w:val="aff4"/>
    <w:qFormat/>
    <w:rsid w:val="00042B0A"/>
    <w:pPr>
      <w:jc w:val="center"/>
    </w:pPr>
    <w:rPr>
      <w:rFonts w:ascii="Cambria" w:hAnsi="Cambria"/>
      <w:b/>
      <w:bCs/>
      <w:kern w:val="28"/>
      <w:position w:val="0"/>
      <w:sz w:val="32"/>
      <w:szCs w:val="32"/>
    </w:rPr>
  </w:style>
  <w:style w:type="character" w:customStyle="1" w:styleId="aff4">
    <w:name w:val="Название Знак"/>
    <w:basedOn w:val="a0"/>
    <w:link w:val="aff3"/>
    <w:rsid w:val="00042B0A"/>
    <w:rPr>
      <w:rFonts w:ascii="Cambria" w:eastAsia="Times New Roman" w:hAnsi="Cambria" w:cs="Times New Roman"/>
      <w:b/>
      <w:bCs/>
      <w:kern w:val="28"/>
      <w:sz w:val="32"/>
      <w:szCs w:val="32"/>
      <w:lang w:eastAsia="ru-RU"/>
    </w:rPr>
  </w:style>
  <w:style w:type="paragraph" w:customStyle="1" w:styleId="16">
    <w:name w:val="Обычный1"/>
    <w:rsid w:val="00042B0A"/>
    <w:pPr>
      <w:spacing w:after="0" w:line="240" w:lineRule="auto"/>
    </w:pPr>
    <w:rPr>
      <w:rFonts w:ascii="Times New Roman" w:eastAsia="Times New Roman" w:hAnsi="Times New Roman" w:cs="Times New Roman"/>
      <w:sz w:val="24"/>
      <w:szCs w:val="20"/>
      <w:lang w:val="ru-RU" w:eastAsia="ru-RU"/>
    </w:rPr>
  </w:style>
  <w:style w:type="paragraph" w:customStyle="1" w:styleId="2111">
    <w:name w:val="Основной текст 211"/>
    <w:basedOn w:val="a"/>
    <w:rsid w:val="00042B0A"/>
    <w:pPr>
      <w:spacing w:after="120"/>
    </w:pPr>
    <w:rPr>
      <w:szCs w:val="20"/>
    </w:rPr>
  </w:style>
  <w:style w:type="character" w:customStyle="1" w:styleId="17">
    <w:name w:val="Основной текст Знак Знак Знак Знак1"/>
    <w:aliases w:val="Текст1 Знак1,bt Знак1"/>
    <w:semiHidden/>
    <w:locked/>
    <w:rsid w:val="00042B0A"/>
    <w:rPr>
      <w:sz w:val="24"/>
    </w:rPr>
  </w:style>
  <w:style w:type="character" w:customStyle="1" w:styleId="longtext">
    <w:name w:val="long_text"/>
    <w:rsid w:val="00042B0A"/>
    <w:rPr>
      <w:rFonts w:cs="Times New Roman"/>
    </w:rPr>
  </w:style>
  <w:style w:type="character" w:customStyle="1" w:styleId="hps">
    <w:name w:val="hps"/>
    <w:rsid w:val="00042B0A"/>
    <w:rPr>
      <w:rFonts w:cs="Times New Roman"/>
    </w:rPr>
  </w:style>
  <w:style w:type="character" w:customStyle="1" w:styleId="gt-icon-text1">
    <w:name w:val="gt-icon-text1"/>
    <w:rsid w:val="00042B0A"/>
    <w:rPr>
      <w:rFonts w:cs="Times New Roman"/>
    </w:rPr>
  </w:style>
  <w:style w:type="character" w:styleId="aff5">
    <w:name w:val="FollowedHyperlink"/>
    <w:rsid w:val="00042B0A"/>
    <w:rPr>
      <w:rFonts w:cs="Times New Roman"/>
      <w:color w:val="800080"/>
      <w:u w:val="single"/>
    </w:rPr>
  </w:style>
  <w:style w:type="character" w:customStyle="1" w:styleId="18">
    <w:name w:val="Основной текст с отступом Знак1"/>
    <w:aliases w:val="Подпись к рис. Знак1"/>
    <w:semiHidden/>
    <w:rsid w:val="00042B0A"/>
    <w:rPr>
      <w:sz w:val="24"/>
    </w:rPr>
  </w:style>
  <w:style w:type="character" w:customStyle="1" w:styleId="33">
    <w:name w:val="Текст выноски Знак3"/>
    <w:semiHidden/>
    <w:rsid w:val="00042B0A"/>
    <w:rPr>
      <w:rFonts w:ascii="Tahoma" w:hAnsi="Tahoma"/>
      <w:sz w:val="16"/>
    </w:rPr>
  </w:style>
  <w:style w:type="character" w:customStyle="1" w:styleId="19">
    <w:name w:val="Текст выноски Знак1"/>
    <w:semiHidden/>
    <w:rsid w:val="00042B0A"/>
    <w:rPr>
      <w:rFonts w:ascii="Tahoma" w:hAnsi="Tahoma"/>
      <w:sz w:val="16"/>
    </w:rPr>
  </w:style>
  <w:style w:type="character" w:customStyle="1" w:styleId="212">
    <w:name w:val="Основной текст с отступом 2 Знак1"/>
    <w:semiHidden/>
    <w:rsid w:val="00042B0A"/>
    <w:rPr>
      <w:sz w:val="24"/>
    </w:rPr>
  </w:style>
  <w:style w:type="character" w:customStyle="1" w:styleId="1a">
    <w:name w:val="Верхний колонтитул Знак1"/>
    <w:semiHidden/>
    <w:rsid w:val="00042B0A"/>
    <w:rPr>
      <w:sz w:val="24"/>
    </w:rPr>
  </w:style>
  <w:style w:type="character" w:customStyle="1" w:styleId="1b">
    <w:name w:val="Нижний колонтитул Знак1"/>
    <w:semiHidden/>
    <w:rsid w:val="00042B0A"/>
    <w:rPr>
      <w:sz w:val="24"/>
    </w:rPr>
  </w:style>
  <w:style w:type="character" w:customStyle="1" w:styleId="1c">
    <w:name w:val="Текст Знак1"/>
    <w:semiHidden/>
    <w:rsid w:val="00042B0A"/>
    <w:rPr>
      <w:rFonts w:ascii="Consolas" w:hAnsi="Consolas"/>
      <w:sz w:val="21"/>
    </w:rPr>
  </w:style>
  <w:style w:type="character" w:customStyle="1" w:styleId="310">
    <w:name w:val="Основной текст с отступом 3 Знак1"/>
    <w:semiHidden/>
    <w:rsid w:val="00042B0A"/>
    <w:rPr>
      <w:sz w:val="16"/>
    </w:rPr>
  </w:style>
  <w:style w:type="character" w:customStyle="1" w:styleId="1d">
    <w:name w:val="Название Знак1"/>
    <w:rsid w:val="00042B0A"/>
    <w:rPr>
      <w:rFonts w:ascii="Cambria" w:hAnsi="Cambria"/>
      <w:color w:val="17365D"/>
      <w:spacing w:val="5"/>
      <w:kern w:val="28"/>
      <w:sz w:val="52"/>
    </w:rPr>
  </w:style>
  <w:style w:type="character" w:customStyle="1" w:styleId="213">
    <w:name w:val="Основной текст 2 Знак1"/>
    <w:semiHidden/>
    <w:rsid w:val="00042B0A"/>
    <w:rPr>
      <w:sz w:val="24"/>
    </w:rPr>
  </w:style>
  <w:style w:type="paragraph" w:customStyle="1" w:styleId="1e">
    <w:name w:val="Абзац списка1"/>
    <w:basedOn w:val="a"/>
    <w:rsid w:val="00042B0A"/>
    <w:pPr>
      <w:ind w:left="720"/>
    </w:pPr>
  </w:style>
  <w:style w:type="paragraph" w:customStyle="1" w:styleId="29">
    <w:name w:val="Обычный2"/>
    <w:rsid w:val="00042B0A"/>
    <w:pPr>
      <w:spacing w:after="0" w:line="240" w:lineRule="auto"/>
    </w:pPr>
    <w:rPr>
      <w:rFonts w:ascii="Times New Roman" w:eastAsia="Times New Roman" w:hAnsi="Times New Roman" w:cs="Times New Roman"/>
      <w:sz w:val="24"/>
      <w:szCs w:val="20"/>
      <w:lang w:val="ru-RU" w:eastAsia="ru-RU"/>
    </w:rPr>
  </w:style>
  <w:style w:type="paragraph" w:customStyle="1" w:styleId="1f">
    <w:name w:val="Знак Знак1 Знак"/>
    <w:basedOn w:val="a"/>
    <w:rsid w:val="00042B0A"/>
    <w:rPr>
      <w:rFonts w:ascii="Verdana" w:hAnsi="Verdana" w:cs="Verdana"/>
      <w:sz w:val="20"/>
      <w:szCs w:val="20"/>
      <w:lang w:val="en-US" w:eastAsia="en-US"/>
    </w:rPr>
  </w:style>
  <w:style w:type="character" w:customStyle="1" w:styleId="2a">
    <w:name w:val="Знак Знак Знак2"/>
    <w:locked/>
    <w:rsid w:val="00042B0A"/>
    <w:rPr>
      <w:sz w:val="24"/>
    </w:rPr>
  </w:style>
  <w:style w:type="paragraph" w:customStyle="1" w:styleId="aff6">
    <w:name w:val="Таблица"/>
    <w:basedOn w:val="a"/>
    <w:rsid w:val="00042B0A"/>
    <w:rPr>
      <w:szCs w:val="20"/>
    </w:rPr>
  </w:style>
  <w:style w:type="paragraph" w:styleId="HTML">
    <w:name w:val="HTML Preformatted"/>
    <w:basedOn w:val="a"/>
    <w:link w:val="HTML0"/>
    <w:rsid w:val="00042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position w:val="0"/>
      <w:sz w:val="20"/>
      <w:szCs w:val="20"/>
    </w:rPr>
  </w:style>
  <w:style w:type="character" w:customStyle="1" w:styleId="HTML0">
    <w:name w:val="Стандартный HTML Знак"/>
    <w:basedOn w:val="a0"/>
    <w:link w:val="HTML"/>
    <w:rsid w:val="00042B0A"/>
    <w:rPr>
      <w:rFonts w:ascii="Courier New" w:eastAsia="Times New Roman" w:hAnsi="Courier New" w:cs="Times New Roman"/>
      <w:sz w:val="20"/>
      <w:szCs w:val="20"/>
      <w:lang w:eastAsia="ru-RU"/>
    </w:rPr>
  </w:style>
  <w:style w:type="paragraph" w:customStyle="1" w:styleId="70">
    <w:name w:val="Стиль7"/>
    <w:basedOn w:val="a"/>
    <w:rsid w:val="00042B0A"/>
    <w:pPr>
      <w:keepNext/>
      <w:widowControl w:val="0"/>
      <w:shd w:val="clear" w:color="auto" w:fill="FFFFFF"/>
      <w:spacing w:before="60" w:after="60"/>
      <w:ind w:firstLine="720"/>
    </w:pPr>
    <w:rPr>
      <w:sz w:val="26"/>
    </w:rPr>
  </w:style>
  <w:style w:type="paragraph" w:customStyle="1" w:styleId="Default">
    <w:name w:val="Default"/>
    <w:rsid w:val="00042B0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ArialNarrow11pt">
    <w:name w:val="Стиль Основной текст с отступом + Arial Narrow 11 pt полужирный ..."/>
    <w:basedOn w:val="ab"/>
    <w:rsid w:val="00042B0A"/>
    <w:pPr>
      <w:keepNext/>
      <w:widowControl w:val="0"/>
      <w:spacing w:before="60" w:after="60"/>
      <w:ind w:left="0" w:firstLine="567"/>
      <w:jc w:val="right"/>
    </w:pPr>
    <w:rPr>
      <w:rFonts w:ascii="Arial Narrow" w:hAnsi="Arial Narrow"/>
      <w:b/>
      <w:bCs/>
      <w:i/>
      <w:iCs/>
      <w:sz w:val="22"/>
      <w:szCs w:val="22"/>
      <w:lang w:val="uk-UA" w:eastAsia="uk-UA"/>
    </w:rPr>
  </w:style>
  <w:style w:type="character" w:customStyle="1" w:styleId="afb">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a"/>
    <w:locked/>
    <w:rsid w:val="00042B0A"/>
    <w:rPr>
      <w:rFonts w:ascii="Verdana" w:eastAsia="Times New Roman" w:hAnsi="Verdana" w:cs="Times New Roman"/>
      <w:sz w:val="16"/>
      <w:szCs w:val="20"/>
      <w:lang w:val="ru-RU" w:eastAsia="ru-RU"/>
    </w:rPr>
  </w:style>
  <w:style w:type="character" w:customStyle="1" w:styleId="af9">
    <w:name w:val="Нормальний текст Знак"/>
    <w:link w:val="af8"/>
    <w:locked/>
    <w:rsid w:val="00042B0A"/>
    <w:rPr>
      <w:rFonts w:ascii="Antiqua" w:eastAsia="Times New Roman" w:hAnsi="Antiqua" w:cs="Times New Roman"/>
      <w:sz w:val="26"/>
      <w:szCs w:val="20"/>
      <w:lang w:eastAsia="uk-UA"/>
    </w:rPr>
  </w:style>
  <w:style w:type="paragraph" w:customStyle="1" w:styleId="14pt">
    <w:name w:val="Обычный + 14 pt"/>
    <w:aliases w:val="полужирный,по ширине,Первая строка:  1,25 см"/>
    <w:basedOn w:val="a"/>
    <w:rsid w:val="00042B0A"/>
    <w:rPr>
      <w:b/>
    </w:rPr>
  </w:style>
  <w:style w:type="paragraph" w:customStyle="1" w:styleId="1f0">
    <w:name w:val="Без интервала1"/>
    <w:link w:val="NoSpacingChar"/>
    <w:rsid w:val="00042B0A"/>
    <w:pPr>
      <w:spacing w:after="0" w:line="240" w:lineRule="auto"/>
    </w:pPr>
    <w:rPr>
      <w:rFonts w:ascii="Calibri" w:eastAsia="Times New Roman" w:hAnsi="Calibri" w:cs="Times New Roman"/>
      <w:szCs w:val="20"/>
      <w:lang w:val="ru-RU" w:eastAsia="ru-RU"/>
    </w:rPr>
  </w:style>
  <w:style w:type="character" w:customStyle="1" w:styleId="NoSpacingChar">
    <w:name w:val="No Spacing Char"/>
    <w:link w:val="1f0"/>
    <w:locked/>
    <w:rsid w:val="00042B0A"/>
    <w:rPr>
      <w:rFonts w:ascii="Calibri" w:eastAsia="Times New Roman" w:hAnsi="Calibri" w:cs="Times New Roman"/>
      <w:szCs w:val="20"/>
      <w:lang w:val="ru-RU" w:eastAsia="ru-RU"/>
    </w:rPr>
  </w:style>
  <w:style w:type="paragraph" w:customStyle="1" w:styleId="110">
    <w:name w:val="Абзац списка11"/>
    <w:basedOn w:val="a"/>
    <w:rsid w:val="00042B0A"/>
    <w:pPr>
      <w:ind w:left="720"/>
    </w:pPr>
  </w:style>
  <w:style w:type="paragraph" w:customStyle="1" w:styleId="2b">
    <w:name w:val="Без интервала2"/>
    <w:rsid w:val="00042B0A"/>
    <w:pPr>
      <w:spacing w:after="0" w:line="240" w:lineRule="auto"/>
    </w:pPr>
    <w:rPr>
      <w:rFonts w:ascii="Calibri" w:eastAsia="Times New Roman" w:hAnsi="Calibri" w:cs="Times New Roman"/>
      <w:lang w:val="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042B0A"/>
    <w:rPr>
      <w:rFonts w:ascii="Verdana" w:hAnsi="Verdana" w:cs="Verdana"/>
      <w:sz w:val="20"/>
      <w:szCs w:val="20"/>
      <w:lang w:val="en-US" w:eastAsia="en-US"/>
    </w:rPr>
  </w:style>
  <w:style w:type="paragraph" w:customStyle="1" w:styleId="71">
    <w:name w:val="Знак Знак7"/>
    <w:basedOn w:val="a"/>
    <w:rsid w:val="00042B0A"/>
    <w:rPr>
      <w:rFonts w:ascii="Verdana" w:hAnsi="Verdana" w:cs="Verdana"/>
      <w:sz w:val="20"/>
      <w:szCs w:val="20"/>
      <w:lang w:val="en-US" w:eastAsia="en-US"/>
    </w:rPr>
  </w:style>
  <w:style w:type="paragraph" w:styleId="aff7">
    <w:name w:val="No Spacing"/>
    <w:link w:val="aff8"/>
    <w:qFormat/>
    <w:rsid w:val="00042B0A"/>
    <w:pPr>
      <w:spacing w:after="0" w:line="240" w:lineRule="auto"/>
    </w:pPr>
    <w:rPr>
      <w:rFonts w:ascii="Times New Roman" w:eastAsia="Times New Roman" w:hAnsi="Times New Roman" w:cs="Times New Roman"/>
      <w:sz w:val="24"/>
      <w:szCs w:val="24"/>
      <w:lang w:val="ru-RU" w:eastAsia="ru-RU"/>
    </w:rPr>
  </w:style>
  <w:style w:type="character" w:customStyle="1" w:styleId="aff8">
    <w:name w:val="Без интервала Знак"/>
    <w:link w:val="aff7"/>
    <w:rsid w:val="00042B0A"/>
    <w:rPr>
      <w:rFonts w:ascii="Times New Roman" w:eastAsia="Times New Roman" w:hAnsi="Times New Roman" w:cs="Times New Roman"/>
      <w:sz w:val="24"/>
      <w:szCs w:val="24"/>
      <w:lang w:val="ru-RU" w:eastAsia="ru-RU"/>
    </w:rPr>
  </w:style>
  <w:style w:type="paragraph" w:customStyle="1" w:styleId="aff9">
    <w:name w:val="Житна Марина"/>
    <w:basedOn w:val="aff7"/>
    <w:link w:val="affa"/>
    <w:qFormat/>
    <w:rsid w:val="00042B0A"/>
    <w:pPr>
      <w:ind w:firstLine="709"/>
      <w:jc w:val="both"/>
    </w:pPr>
    <w:rPr>
      <w:sz w:val="28"/>
      <w:szCs w:val="28"/>
    </w:rPr>
  </w:style>
  <w:style w:type="character" w:customStyle="1" w:styleId="affa">
    <w:name w:val="Житна Марина Знак"/>
    <w:link w:val="aff9"/>
    <w:rsid w:val="00042B0A"/>
    <w:rPr>
      <w:rFonts w:ascii="Times New Roman" w:eastAsia="Times New Roman" w:hAnsi="Times New Roman" w:cs="Times New Roman"/>
      <w:sz w:val="28"/>
      <w:szCs w:val="28"/>
      <w:lang w:val="ru-RU" w:eastAsia="ru-RU"/>
    </w:rPr>
  </w:style>
  <w:style w:type="paragraph" w:styleId="affb">
    <w:name w:val="List Paragraph"/>
    <w:basedOn w:val="a"/>
    <w:uiPriority w:val="34"/>
    <w:qFormat/>
    <w:rsid w:val="00042B0A"/>
    <w:pPr>
      <w:spacing w:after="200" w:line="276" w:lineRule="auto"/>
      <w:ind w:left="720" w:firstLine="0"/>
      <w:contextualSpacing/>
      <w:jc w:val="left"/>
    </w:pPr>
    <w:rPr>
      <w:rFonts w:ascii="Calibri" w:hAnsi="Calibri"/>
      <w:position w:val="0"/>
      <w:sz w:val="22"/>
      <w:szCs w:val="22"/>
      <w:lang w:val="ru-RU"/>
    </w:rPr>
  </w:style>
  <w:style w:type="character" w:customStyle="1" w:styleId="FontStyle56">
    <w:name w:val="Font Style56"/>
    <w:rsid w:val="00042B0A"/>
    <w:rPr>
      <w:rFonts w:ascii="Times New Roman" w:hAnsi="Times New Roman" w:cs="Times New Roman"/>
      <w:sz w:val="18"/>
      <w:szCs w:val="18"/>
    </w:rPr>
  </w:style>
  <w:style w:type="paragraph" w:styleId="affc">
    <w:name w:val="annotation text"/>
    <w:basedOn w:val="a"/>
    <w:link w:val="affd"/>
    <w:uiPriority w:val="99"/>
    <w:unhideWhenUsed/>
    <w:rsid w:val="00042B0A"/>
    <w:pPr>
      <w:spacing w:after="160"/>
      <w:ind w:firstLine="0"/>
      <w:jc w:val="left"/>
    </w:pPr>
    <w:rPr>
      <w:rFonts w:ascii="Calibri" w:eastAsia="Calibri" w:hAnsi="Calibri"/>
      <w:position w:val="0"/>
      <w:sz w:val="20"/>
      <w:szCs w:val="20"/>
      <w:lang w:val="en-US" w:eastAsia="en-US"/>
    </w:rPr>
  </w:style>
  <w:style w:type="character" w:customStyle="1" w:styleId="affd">
    <w:name w:val="Текст примечания Знак"/>
    <w:basedOn w:val="a0"/>
    <w:link w:val="affc"/>
    <w:uiPriority w:val="99"/>
    <w:rsid w:val="00042B0A"/>
    <w:rPr>
      <w:rFonts w:ascii="Calibri" w:eastAsia="Calibri" w:hAnsi="Calibri" w:cs="Times New Roman"/>
      <w:sz w:val="20"/>
      <w:szCs w:val="20"/>
      <w:lang w:val="en-US"/>
    </w:rPr>
  </w:style>
  <w:style w:type="paragraph" w:customStyle="1" w:styleId="1f1">
    <w:name w:val="Стиль1"/>
    <w:basedOn w:val="a"/>
    <w:rsid w:val="00042B0A"/>
    <w:rPr>
      <w:position w:val="0"/>
      <w:sz w:val="24"/>
      <w:szCs w:val="24"/>
    </w:rPr>
  </w:style>
  <w:style w:type="paragraph" w:customStyle="1" w:styleId="320">
    <w:name w:val="Основной текст с отступом 32"/>
    <w:basedOn w:val="a"/>
    <w:rsid w:val="00042B0A"/>
    <w:pPr>
      <w:suppressAutoHyphens/>
      <w:spacing w:after="120"/>
      <w:ind w:left="283" w:firstLine="0"/>
      <w:jc w:val="left"/>
    </w:pPr>
    <w:rPr>
      <w:rFonts w:eastAsia="Calibri"/>
      <w:position w:val="0"/>
      <w:sz w:val="16"/>
      <w:szCs w:val="16"/>
      <w:lang w:eastAsia="ar-SA"/>
    </w:rPr>
  </w:style>
  <w:style w:type="paragraph" w:customStyle="1" w:styleId="311">
    <w:name w:val="Основной текст с отступом 31"/>
    <w:basedOn w:val="a"/>
    <w:rsid w:val="0085152E"/>
    <w:pPr>
      <w:suppressAutoHyphens/>
      <w:ind w:left="78" w:firstLine="708"/>
    </w:pPr>
    <w:rPr>
      <w:position w:val="0"/>
      <w:szCs w:val="24"/>
      <w:lang w:eastAsia="ar-SA"/>
    </w:rPr>
  </w:style>
  <w:style w:type="table" w:customStyle="1" w:styleId="1f2">
    <w:name w:val="Сетка таблицы1"/>
    <w:basedOn w:val="a1"/>
    <w:next w:val="af4"/>
    <w:uiPriority w:val="39"/>
    <w:rsid w:val="00886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4"/>
    <w:uiPriority w:val="39"/>
    <w:rsid w:val="009B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4"/>
    <w:uiPriority w:val="39"/>
    <w:rsid w:val="00553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Body Text 3"/>
    <w:basedOn w:val="a"/>
    <w:link w:val="36"/>
    <w:uiPriority w:val="99"/>
    <w:unhideWhenUsed/>
    <w:rsid w:val="00D93ACE"/>
    <w:pPr>
      <w:ind w:firstLine="0"/>
    </w:pPr>
  </w:style>
  <w:style w:type="character" w:customStyle="1" w:styleId="36">
    <w:name w:val="Основной текст 3 Знак"/>
    <w:basedOn w:val="a0"/>
    <w:link w:val="35"/>
    <w:uiPriority w:val="99"/>
    <w:rsid w:val="00D93ACE"/>
    <w:rPr>
      <w:rFonts w:ascii="Times New Roman" w:eastAsia="Times New Roman" w:hAnsi="Times New Roman" w:cs="Times New Roman"/>
      <w:position w:val="6"/>
      <w:sz w:val="28"/>
      <w:szCs w:val="28"/>
      <w:lang w:eastAsia="ru-RU"/>
    </w:rPr>
  </w:style>
  <w:style w:type="character" w:styleId="affe">
    <w:name w:val="annotation reference"/>
    <w:basedOn w:val="a0"/>
    <w:uiPriority w:val="99"/>
    <w:semiHidden/>
    <w:unhideWhenUsed/>
    <w:rsid w:val="00D05A60"/>
    <w:rPr>
      <w:sz w:val="16"/>
      <w:szCs w:val="16"/>
    </w:rPr>
  </w:style>
  <w:style w:type="paragraph" w:styleId="afff">
    <w:name w:val="annotation subject"/>
    <w:basedOn w:val="affc"/>
    <w:next w:val="affc"/>
    <w:link w:val="afff0"/>
    <w:uiPriority w:val="99"/>
    <w:semiHidden/>
    <w:unhideWhenUsed/>
    <w:rsid w:val="00D05A60"/>
    <w:pPr>
      <w:spacing w:after="0"/>
      <w:ind w:firstLine="709"/>
      <w:jc w:val="both"/>
    </w:pPr>
    <w:rPr>
      <w:rFonts w:ascii="Times New Roman" w:eastAsia="Times New Roman" w:hAnsi="Times New Roman"/>
      <w:b/>
      <w:bCs/>
      <w:position w:val="6"/>
      <w:lang w:val="uk-UA" w:eastAsia="ru-RU"/>
    </w:rPr>
  </w:style>
  <w:style w:type="character" w:customStyle="1" w:styleId="afff0">
    <w:name w:val="Тема примечания Знак"/>
    <w:basedOn w:val="affd"/>
    <w:link w:val="afff"/>
    <w:uiPriority w:val="99"/>
    <w:semiHidden/>
    <w:rsid w:val="00D05A60"/>
    <w:rPr>
      <w:rFonts w:ascii="Times New Roman" w:eastAsia="Times New Roman" w:hAnsi="Times New Roman" w:cs="Times New Roman"/>
      <w:b/>
      <w:bCs/>
      <w:position w:val="6"/>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734393">
      <w:bodyDiv w:val="1"/>
      <w:marLeft w:val="0"/>
      <w:marRight w:val="0"/>
      <w:marTop w:val="0"/>
      <w:marBottom w:val="0"/>
      <w:divBdr>
        <w:top w:val="none" w:sz="0" w:space="0" w:color="auto"/>
        <w:left w:val="none" w:sz="0" w:space="0" w:color="auto"/>
        <w:bottom w:val="none" w:sz="0" w:space="0" w:color="auto"/>
        <w:right w:val="none" w:sz="0" w:space="0" w:color="auto"/>
      </w:divBdr>
    </w:div>
    <w:div w:id="157295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75DB7-8375-4365-A6DB-41A3C3BBD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26</Pages>
  <Words>10899</Words>
  <Characters>62129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Учетная запись Майкрософт</cp:lastModifiedBy>
  <cp:revision>3</cp:revision>
  <cp:lastPrinted>2019-10-29T07:03:00Z</cp:lastPrinted>
  <dcterms:created xsi:type="dcterms:W3CDTF">2022-02-10T20:42:00Z</dcterms:created>
  <dcterms:modified xsi:type="dcterms:W3CDTF">2022-02-11T00:20:00Z</dcterms:modified>
</cp:coreProperties>
</file>